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82E2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  <w:r>
        <w:rPr>
          <w:rFonts w:cs="B Nazanin"/>
          <w:b/>
          <w:bCs/>
          <w:noProof/>
          <w:color w:val="FF0000"/>
          <w:rtl/>
          <w:lang w:bidi="fa-IR"/>
        </w:rPr>
        <w:drawing>
          <wp:inline distT="0" distB="0" distL="0" distR="0" wp14:anchorId="67436480" wp14:editId="1F736ACD">
            <wp:extent cx="10029825" cy="6777823"/>
            <wp:effectExtent l="0" t="0" r="0" b="4445"/>
            <wp:docPr id="1" name="Picture 1" descr="C:\Users\cpb\Desktop\بسم ال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pb\Desktop\بسم اله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67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8D46B" w14:textId="77777777" w:rsidR="00B2510F" w:rsidRDefault="002E4BD3" w:rsidP="002E4BD3">
      <w:pPr>
        <w:bidi/>
        <w:spacing w:after="200" w:line="276" w:lineRule="auto"/>
        <w:jc w:val="center"/>
        <w:rPr>
          <w:rFonts w:cs="B Nazanin"/>
          <w:b/>
          <w:bCs/>
          <w:color w:val="FF0000"/>
          <w:rtl/>
        </w:rPr>
      </w:pPr>
      <w:r w:rsidRPr="00366230">
        <w:rPr>
          <w:rFonts w:cs="B Nazanin"/>
          <w:noProof/>
          <w:lang w:bidi="fa-IR"/>
        </w:rPr>
        <w:lastRenderedPageBreak/>
        <w:drawing>
          <wp:inline distT="0" distB="0" distL="0" distR="0" wp14:anchorId="29D50E52" wp14:editId="6D931D14">
            <wp:extent cx="853432" cy="1098430"/>
            <wp:effectExtent l="0" t="0" r="444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5" cy="111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EF2E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1669772E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670DCD6A" w14:textId="77777777" w:rsidR="002E4BD3" w:rsidRPr="002E4BD3" w:rsidRDefault="002E4BD3" w:rsidP="002E4BD3">
      <w:pPr>
        <w:pStyle w:val="NoSpacing"/>
        <w:bidi/>
        <w:spacing w:line="360" w:lineRule="auto"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>
        <w:rPr>
          <w:rFonts w:ascii="IranNastaliq" w:hAnsi="IranNastaliq" w:cs="IranNastaliq" w:hint="cs"/>
          <w:b/>
          <w:bCs/>
          <w:sz w:val="52"/>
          <w:szCs w:val="52"/>
          <w:rtl/>
          <w:lang w:bidi="fa-IR"/>
        </w:rPr>
        <w:t xml:space="preserve">برنامه عملیاتی </w:t>
      </w:r>
      <w:r w:rsidRPr="002E4BD3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مرکز مطالعات و توسعه آموزش پزشکی</w:t>
      </w:r>
    </w:p>
    <w:p w14:paraId="178E5412" w14:textId="77777777" w:rsidR="002E4BD3" w:rsidRPr="002E4BD3" w:rsidRDefault="002E4BD3" w:rsidP="002E4BD3">
      <w:pPr>
        <w:pStyle w:val="NoSpacing"/>
        <w:bidi/>
        <w:spacing w:line="360" w:lineRule="auto"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2E4BD3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دانشگاه علوم پزشکی یاسوج</w:t>
      </w:r>
    </w:p>
    <w:p w14:paraId="4A3BF3FB" w14:textId="77777777" w:rsidR="00B2510F" w:rsidRPr="002E4BD3" w:rsidRDefault="002E4BD3" w:rsidP="002E4BD3">
      <w:pPr>
        <w:bidi/>
        <w:spacing w:after="200" w:line="276" w:lineRule="auto"/>
        <w:jc w:val="center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1404</w:t>
      </w:r>
      <w:r w:rsidRPr="002E4BD3">
        <w:rPr>
          <w:rFonts w:cs="B Nazanin" w:hint="cs"/>
          <w:b/>
          <w:bCs/>
          <w:color w:val="000000" w:themeColor="text1"/>
          <w:rtl/>
        </w:rPr>
        <w:t>-140</w:t>
      </w:r>
      <w:r>
        <w:rPr>
          <w:rFonts w:cs="B Nazanin" w:hint="cs"/>
          <w:b/>
          <w:bCs/>
          <w:color w:val="000000" w:themeColor="text1"/>
          <w:rtl/>
        </w:rPr>
        <w:t>3</w:t>
      </w:r>
    </w:p>
    <w:p w14:paraId="790BBBEC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52354179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601D98CB" w14:textId="77777777" w:rsidR="00B2510F" w:rsidRDefault="00B2510F" w:rsidP="00B2510F">
      <w:pPr>
        <w:bidi/>
        <w:spacing w:after="200" w:line="276" w:lineRule="auto"/>
        <w:jc w:val="lowKashida"/>
        <w:rPr>
          <w:rFonts w:cs="B Nazanin"/>
          <w:b/>
          <w:bCs/>
          <w:color w:val="FF0000"/>
          <w:rtl/>
        </w:rPr>
      </w:pPr>
    </w:p>
    <w:p w14:paraId="116AD491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32"/>
          <w:szCs w:val="32"/>
          <w:rtl/>
          <w:lang w:bidi="fa-IR"/>
        </w:rPr>
      </w:pPr>
      <w:r w:rsidRPr="00B2510F">
        <w:rPr>
          <w:rFonts w:ascii="B Titr,Bold" w:eastAsiaTheme="minorHAnsi" w:hAnsiTheme="minorHAnsi" w:cs="2  Titr" w:hint="cs"/>
          <w:b/>
          <w:bCs/>
          <w:sz w:val="32"/>
          <w:szCs w:val="32"/>
          <w:rtl/>
          <w:lang w:bidi="fa-IR"/>
        </w:rPr>
        <w:t>واحد</w:t>
      </w:r>
      <w:r w:rsidRPr="00B2510F">
        <w:rPr>
          <w:rFonts w:ascii="B Titr,Bold" w:eastAsiaTheme="minorHAnsi" w:hAnsiTheme="minorHAnsi" w:cs="2  Titr"/>
          <w:b/>
          <w:bCs/>
          <w:sz w:val="32"/>
          <w:szCs w:val="32"/>
          <w:lang w:bidi="fa-IR"/>
        </w:rPr>
        <w:t xml:space="preserve"> </w:t>
      </w:r>
      <w:r w:rsidRPr="00B2510F">
        <w:rPr>
          <w:rFonts w:ascii="B Titr,Bold" w:eastAsiaTheme="minorHAnsi" w:hAnsiTheme="minorHAnsi" w:cs="2  Titr" w:hint="cs"/>
          <w:b/>
          <w:bCs/>
          <w:sz w:val="32"/>
          <w:szCs w:val="32"/>
          <w:rtl/>
          <w:lang w:bidi="fa-IR"/>
        </w:rPr>
        <w:t>برنامه</w:t>
      </w:r>
      <w:r w:rsidRPr="00B2510F">
        <w:rPr>
          <w:rFonts w:ascii="B Titr,Bold" w:eastAsiaTheme="minorHAnsi" w:hAnsiTheme="minorHAnsi" w:cs="2  Titr"/>
          <w:b/>
          <w:bCs/>
          <w:sz w:val="32"/>
          <w:szCs w:val="32"/>
          <w:lang w:bidi="fa-IR"/>
        </w:rPr>
        <w:t xml:space="preserve"> </w:t>
      </w:r>
      <w:r w:rsidRPr="00B2510F">
        <w:rPr>
          <w:rFonts w:ascii="B Titr,Bold" w:eastAsiaTheme="minorHAnsi" w:hAnsiTheme="minorHAnsi" w:cs="2  Titr" w:hint="cs"/>
          <w:b/>
          <w:bCs/>
          <w:sz w:val="32"/>
          <w:szCs w:val="32"/>
          <w:rtl/>
          <w:lang w:bidi="fa-IR"/>
        </w:rPr>
        <w:t>ریزی</w:t>
      </w:r>
      <w:r w:rsidRPr="00B2510F">
        <w:rPr>
          <w:rFonts w:ascii="B Titr,Bold" w:eastAsiaTheme="minorHAnsi" w:hAnsiTheme="minorHAnsi" w:cs="2  Titr"/>
          <w:b/>
          <w:bCs/>
          <w:sz w:val="32"/>
          <w:szCs w:val="32"/>
          <w:lang w:bidi="fa-IR"/>
        </w:rPr>
        <w:t xml:space="preserve"> </w:t>
      </w:r>
      <w:r w:rsidRPr="00B2510F">
        <w:rPr>
          <w:rFonts w:ascii="B Titr,Bold" w:eastAsiaTheme="minorHAnsi" w:hAnsiTheme="minorHAnsi" w:cs="2  Titr" w:hint="cs"/>
          <w:b/>
          <w:bCs/>
          <w:sz w:val="32"/>
          <w:szCs w:val="32"/>
          <w:rtl/>
          <w:lang w:bidi="fa-IR"/>
        </w:rPr>
        <w:t>درسی</w:t>
      </w:r>
    </w:p>
    <w:p w14:paraId="4A697C0B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i/>
          <w:iCs/>
          <w:sz w:val="24"/>
          <w:szCs w:val="24"/>
          <w:rtl/>
          <w:lang w:bidi="fa-IR"/>
        </w:rPr>
        <w:t>نقاط قوت :</w:t>
      </w:r>
    </w:p>
    <w:p w14:paraId="4BC882C5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>وجود واحد برنامه ریزی درسی در مرکز مطالعات و توسعه آموزش پزشکی</w:t>
      </w:r>
    </w:p>
    <w:p w14:paraId="664D920F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همکاری و حمایت مدیران کلان </w:t>
      </w:r>
    </w:p>
    <w:p w14:paraId="48E94920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>وجود شورای برنامه ریزی درسی دانشگاه</w:t>
      </w:r>
    </w:p>
    <w:p w14:paraId="38A73E3F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i/>
          <w:iCs/>
          <w:sz w:val="24"/>
          <w:szCs w:val="24"/>
          <w:rtl/>
          <w:lang w:bidi="fa-IR"/>
        </w:rPr>
        <w:t>نقاط ضعف:</w:t>
      </w:r>
    </w:p>
    <w:p w14:paraId="030BC6C4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مشارکت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ضعیف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اعضاي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هیات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علمی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در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بازنگري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برنامه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درسی</w:t>
      </w:r>
    </w:p>
    <w:p w14:paraId="75D4F271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استقبال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ضعیف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مدیران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گرو</w:t>
      </w:r>
      <w:r w:rsidRPr="00B2510F">
        <w:rPr>
          <w:rFonts w:ascii="Times New Roman" w:eastAsiaTheme="minorHAnsi" w:hAnsi="Times New Roman" w:cs="2  Titr" w:hint="cs"/>
          <w:sz w:val="22"/>
          <w:szCs w:val="22"/>
          <w:rtl/>
          <w:lang w:bidi="fa-IR"/>
        </w:rPr>
        <w:t>ههای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اموزشی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به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بازنگری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و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به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روز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کردن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برنامه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Times New Roman" w:eastAsiaTheme="minorHAnsi" w:hAnsi="Times New Roman" w:cs="2  Titr" w:hint="cs"/>
          <w:sz w:val="22"/>
          <w:szCs w:val="22"/>
          <w:rtl/>
          <w:lang w:bidi="fa-IR"/>
        </w:rPr>
        <w:t>های</w:t>
      </w:r>
      <w:r w:rsidRPr="00B2510F">
        <w:rPr>
          <w:rFonts w:ascii="ArialMT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ArialMT" w:eastAsiaTheme="minorHAnsi" w:hAnsiTheme="minorHAnsi" w:cs="2  Titr" w:hint="cs"/>
          <w:sz w:val="22"/>
          <w:szCs w:val="22"/>
          <w:rtl/>
          <w:lang w:bidi="fa-IR"/>
        </w:rPr>
        <w:t>درسی</w:t>
      </w:r>
    </w:p>
    <w:p w14:paraId="0565BD76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="BNazanin" w:eastAsiaTheme="minorHAnsi" w:hAnsiTheme="minorHAnsi" w:cs="2  Titr"/>
          <w:sz w:val="24"/>
          <w:szCs w:val="24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4"/>
          <w:szCs w:val="24"/>
          <w:rtl/>
          <w:lang w:bidi="fa-IR"/>
        </w:rPr>
        <w:t>فرصت:</w:t>
      </w:r>
      <w:r w:rsidRPr="00B2510F">
        <w:rPr>
          <w:rFonts w:ascii="BNazanin" w:eastAsiaTheme="minorHAnsi" w:hAnsiTheme="minorHAnsi" w:cs="2  Titr" w:hint="cs"/>
          <w:sz w:val="24"/>
          <w:szCs w:val="24"/>
          <w:rtl/>
          <w:lang w:bidi="fa-IR"/>
        </w:rPr>
        <w:t xml:space="preserve"> </w:t>
      </w:r>
    </w:p>
    <w:p w14:paraId="2B220B58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توجه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ویژه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توسعه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و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راه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اندازي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دوره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هاي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بین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رشته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در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نقشه</w:t>
      </w: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علمی کشور</w:t>
      </w:r>
    </w:p>
    <w:p w14:paraId="541A00A4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حمایت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وزارت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متبوع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از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بازنگري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برنامه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هاي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درسی</w:t>
      </w:r>
    </w:p>
    <w:p w14:paraId="04976CF9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4"/>
          <w:szCs w:val="24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4"/>
          <w:szCs w:val="24"/>
          <w:rtl/>
          <w:lang w:bidi="fa-IR"/>
        </w:rPr>
        <w:t>تهدید:</w:t>
      </w:r>
    </w:p>
    <w:p w14:paraId="403C3452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افزایش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پذیرش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دانشجویان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بدون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توجه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به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نیازهاي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جامعه،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امکانات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و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کیفیت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آموزش</w:t>
      </w: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>،</w:t>
      </w:r>
    </w:p>
    <w:p w14:paraId="60AFF98A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در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اولویت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نبودن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امر</w:t>
      </w:r>
      <w:r w:rsidRPr="00B2510F">
        <w:rPr>
          <w:rFonts w:ascii="BNazanin" w:eastAsiaTheme="minorHAnsi" w:hAnsiTheme="minorHAnsi" w:cs="2  Titr"/>
          <w:sz w:val="22"/>
          <w:szCs w:val="22"/>
          <w:lang w:bidi="fa-IR"/>
        </w:rPr>
        <w:t xml:space="preserve"> </w:t>
      </w:r>
      <w:r w:rsidRPr="00B2510F">
        <w:rPr>
          <w:rFonts w:ascii="BNazanin" w:eastAsiaTheme="minorHAnsi" w:hAnsiTheme="minorHAnsi" w:cs="2  Titr" w:hint="cs"/>
          <w:sz w:val="22"/>
          <w:szCs w:val="22"/>
          <w:rtl/>
          <w:lang w:bidi="fa-IR"/>
        </w:rPr>
        <w:t>آموزش</w:t>
      </w: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>،</w:t>
      </w:r>
    </w:p>
    <w:p w14:paraId="5A051579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sz w:val="22"/>
          <w:szCs w:val="22"/>
          <w:rtl/>
          <w:lang w:bidi="fa-IR"/>
        </w:rPr>
      </w:pPr>
      <w:r w:rsidRPr="00B2510F">
        <w:rPr>
          <w:rFonts w:asciiTheme="minorHAnsi" w:eastAsiaTheme="minorHAnsi" w:hAnsiTheme="minorHAnsi" w:cs="2  Titr" w:hint="cs"/>
          <w:sz w:val="22"/>
          <w:szCs w:val="22"/>
          <w:rtl/>
          <w:lang w:bidi="fa-IR"/>
        </w:rPr>
        <w:t>فرایند طولانی تایید بازنگری و طراحی برنامه های درسی در کلان منطقه و وزارت</w:t>
      </w:r>
    </w:p>
    <w:p w14:paraId="1015A3D8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293B43A0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619E26C4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0B421EA6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029E79EF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14B87F13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04EFA6B1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78DA93E9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74695A03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08AF1569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3FD51B69" w14:textId="77777777" w:rsidR="00B2510F" w:rsidRPr="00B2510F" w:rsidRDefault="00B2510F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i/>
          <w:iCs/>
          <w:sz w:val="24"/>
          <w:szCs w:val="24"/>
          <w:rtl/>
          <w:lang w:bidi="fa-IR"/>
        </w:rPr>
      </w:pPr>
    </w:p>
    <w:p w14:paraId="6D8962CF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71"/>
        <w:gridCol w:w="6"/>
        <w:gridCol w:w="891"/>
        <w:gridCol w:w="211"/>
        <w:gridCol w:w="1963"/>
        <w:gridCol w:w="1070"/>
        <w:gridCol w:w="395"/>
        <w:gridCol w:w="823"/>
        <w:gridCol w:w="329"/>
        <w:gridCol w:w="19"/>
        <w:gridCol w:w="830"/>
        <w:gridCol w:w="309"/>
        <w:gridCol w:w="849"/>
        <w:gridCol w:w="288"/>
        <w:gridCol w:w="871"/>
        <w:gridCol w:w="268"/>
        <w:gridCol w:w="1514"/>
        <w:gridCol w:w="81"/>
        <w:gridCol w:w="1662"/>
      </w:tblGrid>
      <w:tr w:rsidR="00B2510F" w:rsidRPr="00B2510F" w14:paraId="40AF289F" w14:textId="77777777" w:rsidTr="002E4BD3">
        <w:trPr>
          <w:jc w:val="center"/>
        </w:trPr>
        <w:tc>
          <w:tcPr>
            <w:tcW w:w="13250" w:type="dxa"/>
            <w:gridSpan w:val="19"/>
            <w:shd w:val="clear" w:color="auto" w:fill="FFFFFF" w:themeFill="background1"/>
          </w:tcPr>
          <w:p w14:paraId="4AA08CF8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G1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 برنامه ریزی  جهت 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>تدوین نظام جامع برنامه ریزی درسی دانشگاه</w:t>
            </w:r>
          </w:p>
          <w:p w14:paraId="0C4CE3F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7CD2DE8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73A09804" w14:textId="77777777" w:rsidTr="002E4BD3">
        <w:trPr>
          <w:trHeight w:val="480"/>
          <w:jc w:val="center"/>
        </w:trPr>
        <w:tc>
          <w:tcPr>
            <w:tcW w:w="877" w:type="dxa"/>
            <w:gridSpan w:val="2"/>
            <w:vMerge w:val="restart"/>
            <w:shd w:val="clear" w:color="auto" w:fill="CCC0D9" w:themeFill="accent4" w:themeFillTint="66"/>
          </w:tcPr>
          <w:p w14:paraId="1AB63E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102" w:type="dxa"/>
            <w:gridSpan w:val="2"/>
            <w:vMerge w:val="restart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5C80979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1963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C45501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70" w:type="dxa"/>
            <w:vMerge w:val="restart"/>
            <w:shd w:val="clear" w:color="auto" w:fill="CCC0D9" w:themeFill="accent4" w:themeFillTint="66"/>
          </w:tcPr>
          <w:p w14:paraId="1A1EEF2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396" w:type="dxa"/>
            <w:gridSpan w:val="5"/>
            <w:shd w:val="clear" w:color="auto" w:fill="CCC0D9" w:themeFill="accent4" w:themeFillTint="66"/>
          </w:tcPr>
          <w:p w14:paraId="2FC89E3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58" w:type="dxa"/>
            <w:gridSpan w:val="2"/>
            <w:vMerge w:val="restart"/>
            <w:shd w:val="clear" w:color="auto" w:fill="CCC0D9" w:themeFill="accent4" w:themeFillTint="66"/>
          </w:tcPr>
          <w:p w14:paraId="3E6AFDB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59" w:type="dxa"/>
            <w:gridSpan w:val="2"/>
            <w:vMerge w:val="restart"/>
            <w:shd w:val="clear" w:color="auto" w:fill="CCC0D9" w:themeFill="accent4" w:themeFillTint="66"/>
          </w:tcPr>
          <w:p w14:paraId="2994763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782" w:type="dxa"/>
            <w:gridSpan w:val="2"/>
            <w:vMerge w:val="restart"/>
            <w:shd w:val="clear" w:color="auto" w:fill="CCC0D9" w:themeFill="accent4" w:themeFillTint="66"/>
          </w:tcPr>
          <w:p w14:paraId="3F87741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عملکردی(کمی-کیفی)</w:t>
            </w:r>
          </w:p>
        </w:tc>
        <w:tc>
          <w:tcPr>
            <w:tcW w:w="1743" w:type="dxa"/>
            <w:gridSpan w:val="2"/>
            <w:vMerge w:val="restart"/>
            <w:shd w:val="clear" w:color="auto" w:fill="CCC0D9" w:themeFill="accent4" w:themeFillTint="66"/>
          </w:tcPr>
          <w:p w14:paraId="4A7E8AD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64941AE2" w14:textId="77777777" w:rsidTr="0084679F">
        <w:trPr>
          <w:trHeight w:val="326"/>
          <w:jc w:val="center"/>
        </w:trPr>
        <w:tc>
          <w:tcPr>
            <w:tcW w:w="877" w:type="dxa"/>
            <w:gridSpan w:val="2"/>
            <w:vMerge/>
          </w:tcPr>
          <w:p w14:paraId="72F4C9B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</w:tcPr>
          <w:p w14:paraId="33EB397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14:paraId="6209395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70" w:type="dxa"/>
            <w:vMerge/>
          </w:tcPr>
          <w:p w14:paraId="16E8A82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shd w:val="clear" w:color="auto" w:fill="CCC0D9" w:themeFill="accent4" w:themeFillTint="66"/>
          </w:tcPr>
          <w:p w14:paraId="76879DD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78" w:type="dxa"/>
            <w:gridSpan w:val="3"/>
            <w:shd w:val="clear" w:color="auto" w:fill="CCC0D9" w:themeFill="accent4" w:themeFillTint="66"/>
          </w:tcPr>
          <w:p w14:paraId="4BBEE10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58" w:type="dxa"/>
            <w:gridSpan w:val="2"/>
            <w:vMerge/>
          </w:tcPr>
          <w:p w14:paraId="74CB8BB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</w:tcPr>
          <w:p w14:paraId="3FBB612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</w:tcPr>
          <w:p w14:paraId="128A798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</w:tcPr>
          <w:p w14:paraId="6564BC2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A8E185D" w14:textId="77777777" w:rsidTr="002A7D93">
        <w:trPr>
          <w:jc w:val="center"/>
        </w:trPr>
        <w:tc>
          <w:tcPr>
            <w:tcW w:w="877" w:type="dxa"/>
            <w:gridSpan w:val="2"/>
            <w:vMerge w:val="restart"/>
            <w:shd w:val="clear" w:color="auto" w:fill="E5DFEC" w:themeFill="accent4" w:themeFillTint="33"/>
          </w:tcPr>
          <w:p w14:paraId="20D838B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G1O1</w:t>
            </w:r>
          </w:p>
          <w:p w14:paraId="22041AB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282E4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bidi="fa-IR"/>
              </w:rPr>
              <w:t>شناسایی مؤلفه های نظام جامع برنامه ریزی درسی دانشگاه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870D4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شناسایی اعضاء توانمند جهت عضویت در کارگروه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</w:tcPr>
          <w:p w14:paraId="52143F25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معاون آموزشی  و دفاتر توسعه دانشکده ها</w:t>
            </w:r>
          </w:p>
        </w:tc>
        <w:tc>
          <w:tcPr>
            <w:tcW w:w="1218" w:type="dxa"/>
            <w:gridSpan w:val="2"/>
            <w:vMerge w:val="restart"/>
            <w:shd w:val="clear" w:color="auto" w:fill="FFFFFF" w:themeFill="background1"/>
          </w:tcPr>
          <w:p w14:paraId="6DC741A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اردیبهشت</w:t>
            </w:r>
          </w:p>
        </w:tc>
        <w:tc>
          <w:tcPr>
            <w:tcW w:w="1178" w:type="dxa"/>
            <w:gridSpan w:val="3"/>
            <w:vMerge w:val="restart"/>
            <w:shd w:val="clear" w:color="auto" w:fill="FFFFFF" w:themeFill="background1"/>
          </w:tcPr>
          <w:p w14:paraId="102FCF3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تیر</w:t>
            </w:r>
          </w:p>
        </w:tc>
        <w:tc>
          <w:tcPr>
            <w:tcW w:w="1158" w:type="dxa"/>
            <w:gridSpan w:val="2"/>
            <w:vMerge w:val="restart"/>
            <w:shd w:val="clear" w:color="auto" w:fill="FFFFFF" w:themeFill="background1"/>
          </w:tcPr>
          <w:p w14:paraId="152D0F2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مرکز توسعه و دفاتر توسعه دانشکده ها و بیمارستان ها</w:t>
            </w:r>
          </w:p>
        </w:tc>
        <w:tc>
          <w:tcPr>
            <w:tcW w:w="1159" w:type="dxa"/>
            <w:gridSpan w:val="2"/>
            <w:vMerge w:val="restart"/>
            <w:shd w:val="clear" w:color="auto" w:fill="FFFFFF" w:themeFill="background1"/>
          </w:tcPr>
          <w:p w14:paraId="7CAC12E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جلسات حضوری</w:t>
            </w:r>
          </w:p>
        </w:tc>
        <w:tc>
          <w:tcPr>
            <w:tcW w:w="1782" w:type="dxa"/>
            <w:gridSpan w:val="2"/>
            <w:vMerge w:val="restart"/>
            <w:shd w:val="clear" w:color="auto" w:fill="FFFFFF" w:themeFill="background1"/>
          </w:tcPr>
          <w:p w14:paraId="705E14C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جلسات برگزار شده</w:t>
            </w:r>
          </w:p>
        </w:tc>
        <w:tc>
          <w:tcPr>
            <w:tcW w:w="1743" w:type="dxa"/>
            <w:gridSpan w:val="2"/>
            <w:vMerge w:val="restart"/>
            <w:shd w:val="clear" w:color="auto" w:fill="FFFFFF" w:themeFill="background1"/>
          </w:tcPr>
          <w:p w14:paraId="6450605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4C9B5BD1" w14:textId="77777777" w:rsidTr="002E4BD3">
        <w:trPr>
          <w:trHeight w:val="557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3849B1A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7E3135E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D976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ابلاغ کارگروه </w:t>
            </w:r>
          </w:p>
        </w:tc>
        <w:tc>
          <w:tcPr>
            <w:tcW w:w="1070" w:type="dxa"/>
            <w:vMerge/>
            <w:shd w:val="clear" w:color="auto" w:fill="E5DFEC" w:themeFill="accent4" w:themeFillTint="33"/>
          </w:tcPr>
          <w:p w14:paraId="75D695D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E5DFEC" w:themeFill="accent4" w:themeFillTint="33"/>
          </w:tcPr>
          <w:p w14:paraId="443F859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E5DFEC" w:themeFill="accent4" w:themeFillTint="33"/>
          </w:tcPr>
          <w:p w14:paraId="53F4D11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E5DFEC" w:themeFill="accent4" w:themeFillTint="33"/>
          </w:tcPr>
          <w:p w14:paraId="7206340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E5DFEC" w:themeFill="accent4" w:themeFillTint="33"/>
          </w:tcPr>
          <w:p w14:paraId="7306AD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E5DFEC" w:themeFill="accent4" w:themeFillTint="33"/>
          </w:tcPr>
          <w:p w14:paraId="6244D4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E5DFEC" w:themeFill="accent4" w:themeFillTint="33"/>
          </w:tcPr>
          <w:p w14:paraId="05A2AB8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F7CEADA" w14:textId="77777777" w:rsidTr="002E4BD3">
        <w:trPr>
          <w:trHeight w:val="307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7F1E51D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49369B0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6CB3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مؤلفه های نظام جامع برنامه ریزی درسی سایر دانشگاهها</w:t>
            </w:r>
          </w:p>
        </w:tc>
        <w:tc>
          <w:tcPr>
            <w:tcW w:w="1070" w:type="dxa"/>
            <w:vMerge/>
            <w:shd w:val="clear" w:color="auto" w:fill="E5DFEC" w:themeFill="accent4" w:themeFillTint="33"/>
          </w:tcPr>
          <w:p w14:paraId="070FBFA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E5DFEC" w:themeFill="accent4" w:themeFillTint="33"/>
          </w:tcPr>
          <w:p w14:paraId="0237162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E5DFEC" w:themeFill="accent4" w:themeFillTint="33"/>
          </w:tcPr>
          <w:p w14:paraId="16596C0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E5DFEC" w:themeFill="accent4" w:themeFillTint="33"/>
          </w:tcPr>
          <w:p w14:paraId="7F92E3B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E5DFEC" w:themeFill="accent4" w:themeFillTint="33"/>
          </w:tcPr>
          <w:p w14:paraId="4136249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E5DFEC" w:themeFill="accent4" w:themeFillTint="33"/>
          </w:tcPr>
          <w:p w14:paraId="55278C1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E5DFEC" w:themeFill="accent4" w:themeFillTint="33"/>
          </w:tcPr>
          <w:p w14:paraId="69369EF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2DBCEC3" w14:textId="77777777" w:rsidTr="002E4BD3">
        <w:trPr>
          <w:trHeight w:val="711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264AA2D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1855A61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26D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تشکیل جلسه جهت بررسی نظرات کارگروه</w:t>
            </w:r>
          </w:p>
        </w:tc>
        <w:tc>
          <w:tcPr>
            <w:tcW w:w="1070" w:type="dxa"/>
            <w:vMerge/>
            <w:shd w:val="clear" w:color="auto" w:fill="E5DFEC" w:themeFill="accent4" w:themeFillTint="33"/>
          </w:tcPr>
          <w:p w14:paraId="2BB0F5C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E5DFEC" w:themeFill="accent4" w:themeFillTint="33"/>
          </w:tcPr>
          <w:p w14:paraId="3ED1EA5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E5DFEC" w:themeFill="accent4" w:themeFillTint="33"/>
          </w:tcPr>
          <w:p w14:paraId="1618395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E5DFEC" w:themeFill="accent4" w:themeFillTint="33"/>
          </w:tcPr>
          <w:p w14:paraId="3A5D873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E5DFEC" w:themeFill="accent4" w:themeFillTint="33"/>
          </w:tcPr>
          <w:p w14:paraId="311A22E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E5DFEC" w:themeFill="accent4" w:themeFillTint="33"/>
          </w:tcPr>
          <w:p w14:paraId="52BAA9E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E5DFEC" w:themeFill="accent4" w:themeFillTint="33"/>
          </w:tcPr>
          <w:p w14:paraId="5E15BC0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46E0CC6C" w14:textId="77777777" w:rsidTr="002E4BD3">
        <w:trPr>
          <w:trHeight w:val="384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4597BD5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6948B7A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9B5B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مکاتبه با دانشکده ها جهت ارسال مؤلفه های مورد نظر شان در خصوص نظام جامع برنامه ریزی درسی </w:t>
            </w:r>
          </w:p>
        </w:tc>
        <w:tc>
          <w:tcPr>
            <w:tcW w:w="1070" w:type="dxa"/>
            <w:vMerge/>
            <w:shd w:val="clear" w:color="auto" w:fill="FFFFFF" w:themeFill="background1"/>
          </w:tcPr>
          <w:p w14:paraId="607C1A1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FFFFFF" w:themeFill="background1"/>
          </w:tcPr>
          <w:p w14:paraId="1401FFE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FFFFFF" w:themeFill="background1"/>
          </w:tcPr>
          <w:p w14:paraId="2BC3446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FFFFFF" w:themeFill="background1"/>
          </w:tcPr>
          <w:p w14:paraId="7D248E3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FFFFFF" w:themeFill="background1"/>
          </w:tcPr>
          <w:p w14:paraId="7E71C46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FF" w:themeFill="background1"/>
          </w:tcPr>
          <w:p w14:paraId="6D8882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FFFFFF" w:themeFill="background1"/>
          </w:tcPr>
          <w:p w14:paraId="28F7D63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A0B96F0" w14:textId="77777777" w:rsidTr="002E4BD3">
        <w:trPr>
          <w:trHeight w:val="1019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390F350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1772600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DACA8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اولویت بندی مؤلفه های شناسایی شده </w:t>
            </w:r>
          </w:p>
        </w:tc>
        <w:tc>
          <w:tcPr>
            <w:tcW w:w="1070" w:type="dxa"/>
            <w:vMerge/>
            <w:shd w:val="clear" w:color="auto" w:fill="FFFFFF" w:themeFill="background1"/>
          </w:tcPr>
          <w:p w14:paraId="7997882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FFFFFF" w:themeFill="background1"/>
          </w:tcPr>
          <w:p w14:paraId="454F69C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FFFFFF" w:themeFill="background1"/>
          </w:tcPr>
          <w:p w14:paraId="129AE6A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FFFFFF" w:themeFill="background1"/>
          </w:tcPr>
          <w:p w14:paraId="5B8FF80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FFFFFF" w:themeFill="background1"/>
          </w:tcPr>
          <w:p w14:paraId="3D29F59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FF" w:themeFill="background1"/>
          </w:tcPr>
          <w:p w14:paraId="0DBF505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FFFFFF" w:themeFill="background1"/>
          </w:tcPr>
          <w:p w14:paraId="7F78D83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1679B1DC" w14:textId="77777777" w:rsidTr="002E4BD3">
        <w:trPr>
          <w:trHeight w:val="289"/>
          <w:jc w:val="center"/>
        </w:trPr>
        <w:tc>
          <w:tcPr>
            <w:tcW w:w="877" w:type="dxa"/>
            <w:gridSpan w:val="2"/>
            <w:vMerge/>
            <w:shd w:val="clear" w:color="auto" w:fill="E5DFEC" w:themeFill="accent4" w:themeFillTint="33"/>
          </w:tcPr>
          <w:p w14:paraId="09AA50D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2" w:type="dxa"/>
            <w:gridSpan w:val="2"/>
            <w:vMerge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65EB8E1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B7B1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ارسال مؤلفه های شناسایی شده به واحد برنامه ریزی درسی دانشگاه </w:t>
            </w:r>
          </w:p>
        </w:tc>
        <w:tc>
          <w:tcPr>
            <w:tcW w:w="1070" w:type="dxa"/>
            <w:vMerge/>
            <w:shd w:val="clear" w:color="auto" w:fill="FFFFFF" w:themeFill="background1"/>
          </w:tcPr>
          <w:p w14:paraId="5A2AC39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18" w:type="dxa"/>
            <w:gridSpan w:val="2"/>
            <w:vMerge/>
            <w:shd w:val="clear" w:color="auto" w:fill="FFFFFF" w:themeFill="background1"/>
          </w:tcPr>
          <w:p w14:paraId="359ED54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8" w:type="dxa"/>
            <w:gridSpan w:val="3"/>
            <w:vMerge/>
            <w:shd w:val="clear" w:color="auto" w:fill="FFFFFF" w:themeFill="background1"/>
          </w:tcPr>
          <w:p w14:paraId="2968883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2"/>
            <w:vMerge/>
            <w:shd w:val="clear" w:color="auto" w:fill="FFFFFF" w:themeFill="background1"/>
          </w:tcPr>
          <w:p w14:paraId="2A3F73A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9" w:type="dxa"/>
            <w:gridSpan w:val="2"/>
            <w:vMerge/>
            <w:shd w:val="clear" w:color="auto" w:fill="FFFFFF" w:themeFill="background1"/>
          </w:tcPr>
          <w:p w14:paraId="5F44082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FF" w:themeFill="background1"/>
          </w:tcPr>
          <w:p w14:paraId="4FF8EAF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743" w:type="dxa"/>
            <w:gridSpan w:val="2"/>
            <w:vMerge/>
            <w:shd w:val="clear" w:color="auto" w:fill="FFFFFF" w:themeFill="background1"/>
          </w:tcPr>
          <w:p w14:paraId="1B5B3E8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4FAE4E3E" w14:textId="77777777" w:rsidTr="002A7D93">
        <w:trPr>
          <w:trHeight w:val="508"/>
          <w:jc w:val="center"/>
        </w:trPr>
        <w:tc>
          <w:tcPr>
            <w:tcW w:w="871" w:type="dxa"/>
            <w:vMerge w:val="restart"/>
            <w:shd w:val="clear" w:color="auto" w:fill="E5DFEC" w:themeFill="accent4" w:themeFillTint="33"/>
          </w:tcPr>
          <w:p w14:paraId="55A8F3F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G1O2</w:t>
            </w:r>
          </w:p>
          <w:p w14:paraId="4DA49A5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 w:val="restart"/>
            <w:shd w:val="clear" w:color="auto" w:fill="FFFFFF" w:themeFill="background1"/>
          </w:tcPr>
          <w:p w14:paraId="3EC27B6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تدوین نظام جامع برنامه ریزی درسی دانشگاه</w:t>
            </w: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460549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مؤلفه های اولویت بندی شده توسط واحد برنامه ریزی درسی</w:t>
            </w:r>
          </w:p>
        </w:tc>
        <w:tc>
          <w:tcPr>
            <w:tcW w:w="1465" w:type="dxa"/>
            <w:gridSpan w:val="2"/>
            <w:vMerge w:val="restart"/>
            <w:shd w:val="clear" w:color="auto" w:fill="FFFFFF" w:themeFill="background1"/>
          </w:tcPr>
          <w:p w14:paraId="53E681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 آموزشی،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 xml:space="preserve">EDC 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EDO</w:t>
            </w:r>
          </w:p>
        </w:tc>
        <w:tc>
          <w:tcPr>
            <w:tcW w:w="1152" w:type="dxa"/>
            <w:gridSpan w:val="2"/>
            <w:vMerge w:val="restart"/>
            <w:shd w:val="clear" w:color="auto" w:fill="FFFFFF" w:themeFill="background1"/>
          </w:tcPr>
          <w:p w14:paraId="4CF767F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مرداد</w:t>
            </w:r>
          </w:p>
        </w:tc>
        <w:tc>
          <w:tcPr>
            <w:tcW w:w="1158" w:type="dxa"/>
            <w:gridSpan w:val="3"/>
            <w:vMerge w:val="restart"/>
            <w:shd w:val="clear" w:color="auto" w:fill="FFFFFF" w:themeFill="background1"/>
          </w:tcPr>
          <w:p w14:paraId="4A5BE11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مهر</w:t>
            </w:r>
          </w:p>
        </w:tc>
        <w:tc>
          <w:tcPr>
            <w:tcW w:w="1137" w:type="dxa"/>
            <w:gridSpan w:val="2"/>
            <w:vMerge w:val="restart"/>
            <w:shd w:val="clear" w:color="auto" w:fill="FFFFFF" w:themeFill="background1"/>
          </w:tcPr>
          <w:p w14:paraId="41D72D4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مرکز توسعه</w:t>
            </w:r>
          </w:p>
        </w:tc>
        <w:tc>
          <w:tcPr>
            <w:tcW w:w="1139" w:type="dxa"/>
            <w:gridSpan w:val="2"/>
            <w:vMerge w:val="restart"/>
            <w:shd w:val="clear" w:color="auto" w:fill="FFFFFF" w:themeFill="background1"/>
          </w:tcPr>
          <w:p w14:paraId="76F2167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جلسات حضوری</w:t>
            </w:r>
          </w:p>
        </w:tc>
        <w:tc>
          <w:tcPr>
            <w:tcW w:w="1595" w:type="dxa"/>
            <w:gridSpan w:val="2"/>
            <w:vMerge w:val="restart"/>
            <w:shd w:val="clear" w:color="auto" w:fill="FFFFFF" w:themeFill="background1"/>
          </w:tcPr>
          <w:p w14:paraId="40560E6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برنامه های بازنگری شده ، تعداد جلسات و مکاتبات اداری</w:t>
            </w:r>
          </w:p>
        </w:tc>
        <w:tc>
          <w:tcPr>
            <w:tcW w:w="1662" w:type="dxa"/>
            <w:vMerge w:val="restart"/>
            <w:shd w:val="clear" w:color="auto" w:fill="FFFFFF" w:themeFill="background1"/>
          </w:tcPr>
          <w:p w14:paraId="40747B6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2C07E02" w14:textId="77777777" w:rsidTr="002A7D93">
        <w:trPr>
          <w:trHeight w:val="615"/>
          <w:jc w:val="center"/>
        </w:trPr>
        <w:tc>
          <w:tcPr>
            <w:tcW w:w="871" w:type="dxa"/>
            <w:vMerge/>
            <w:shd w:val="clear" w:color="auto" w:fill="E5DFEC" w:themeFill="accent4" w:themeFillTint="33"/>
          </w:tcPr>
          <w:p w14:paraId="6CFC931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shd w:val="clear" w:color="auto" w:fill="FFFFFF" w:themeFill="background1"/>
          </w:tcPr>
          <w:p w14:paraId="30A3A8C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118EC8D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مکاتبه با دانشکده ها جهت ارسال نظام جامع برنامه ریزی درسی دانشکده </w:t>
            </w:r>
          </w:p>
        </w:tc>
        <w:tc>
          <w:tcPr>
            <w:tcW w:w="1465" w:type="dxa"/>
            <w:gridSpan w:val="2"/>
            <w:vMerge/>
            <w:shd w:val="clear" w:color="auto" w:fill="FFFFFF" w:themeFill="background1"/>
          </w:tcPr>
          <w:p w14:paraId="2DBAAA5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gridSpan w:val="2"/>
            <w:vMerge/>
            <w:shd w:val="clear" w:color="auto" w:fill="FFFFFF" w:themeFill="background1"/>
          </w:tcPr>
          <w:p w14:paraId="6D253F6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3"/>
            <w:vMerge/>
            <w:shd w:val="clear" w:color="auto" w:fill="FFFFFF" w:themeFill="background1"/>
          </w:tcPr>
          <w:p w14:paraId="48FDC83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gridSpan w:val="2"/>
            <w:vMerge/>
            <w:shd w:val="clear" w:color="auto" w:fill="FFFFFF" w:themeFill="background1"/>
          </w:tcPr>
          <w:p w14:paraId="4AF73E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0A1DD2A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gridSpan w:val="2"/>
            <w:vMerge/>
            <w:shd w:val="clear" w:color="auto" w:fill="FFFFFF" w:themeFill="background1"/>
          </w:tcPr>
          <w:p w14:paraId="35276A3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2" w:type="dxa"/>
            <w:vMerge/>
            <w:shd w:val="clear" w:color="auto" w:fill="FFFFFF" w:themeFill="background1"/>
          </w:tcPr>
          <w:p w14:paraId="4421E0F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9D49C4D" w14:textId="77777777" w:rsidTr="002A7D93">
        <w:trPr>
          <w:trHeight w:val="250"/>
          <w:jc w:val="center"/>
        </w:trPr>
        <w:tc>
          <w:tcPr>
            <w:tcW w:w="871" w:type="dxa"/>
            <w:vMerge/>
            <w:shd w:val="clear" w:color="auto" w:fill="E5DFEC" w:themeFill="accent4" w:themeFillTint="33"/>
          </w:tcPr>
          <w:p w14:paraId="0DAEEC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shd w:val="clear" w:color="auto" w:fill="FFFFFF" w:themeFill="background1"/>
          </w:tcPr>
          <w:p w14:paraId="0AB3687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1FBBEDD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جهت تشکیل جلسات کارگروه توسط واحد برنامه ریزی درسی</w:t>
            </w:r>
          </w:p>
        </w:tc>
        <w:tc>
          <w:tcPr>
            <w:tcW w:w="1465" w:type="dxa"/>
            <w:gridSpan w:val="2"/>
            <w:vMerge/>
            <w:shd w:val="clear" w:color="auto" w:fill="FFFFFF" w:themeFill="background1"/>
          </w:tcPr>
          <w:p w14:paraId="079FD23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gridSpan w:val="2"/>
            <w:vMerge/>
            <w:shd w:val="clear" w:color="auto" w:fill="FFFFFF" w:themeFill="background1"/>
          </w:tcPr>
          <w:p w14:paraId="1950F0B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8" w:type="dxa"/>
            <w:gridSpan w:val="3"/>
            <w:vMerge/>
            <w:shd w:val="clear" w:color="auto" w:fill="FFFFFF" w:themeFill="background1"/>
          </w:tcPr>
          <w:p w14:paraId="512F305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gridSpan w:val="2"/>
            <w:vMerge/>
            <w:shd w:val="clear" w:color="auto" w:fill="FFFFFF" w:themeFill="background1"/>
          </w:tcPr>
          <w:p w14:paraId="1A5E324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2ABAA76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gridSpan w:val="2"/>
            <w:vMerge/>
            <w:shd w:val="clear" w:color="auto" w:fill="FFFFFF" w:themeFill="background1"/>
          </w:tcPr>
          <w:p w14:paraId="55B3FDD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2" w:type="dxa"/>
            <w:vMerge/>
            <w:shd w:val="clear" w:color="auto" w:fill="FFFFFF" w:themeFill="background1"/>
          </w:tcPr>
          <w:p w14:paraId="751D230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2283CC90" w14:textId="77777777" w:rsidTr="002A7D93">
        <w:trPr>
          <w:trHeight w:val="806"/>
          <w:jc w:val="center"/>
        </w:trPr>
        <w:tc>
          <w:tcPr>
            <w:tcW w:w="871" w:type="dxa"/>
            <w:vMerge/>
            <w:shd w:val="clear" w:color="auto" w:fill="E5DFEC" w:themeFill="accent4" w:themeFillTint="33"/>
          </w:tcPr>
          <w:p w14:paraId="6C7D25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shd w:val="clear" w:color="auto" w:fill="FFFFFF" w:themeFill="background1"/>
          </w:tcPr>
          <w:p w14:paraId="18274A0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364FD6C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تدوین نظام جامع برنامه ریزی درسی دانشگاه</w:t>
            </w:r>
          </w:p>
        </w:tc>
        <w:tc>
          <w:tcPr>
            <w:tcW w:w="1465" w:type="dxa"/>
            <w:gridSpan w:val="2"/>
            <w:vMerge/>
            <w:shd w:val="clear" w:color="auto" w:fill="FFFFFF" w:themeFill="background1"/>
          </w:tcPr>
          <w:p w14:paraId="2FEF107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1" w:type="dxa"/>
            <w:gridSpan w:val="3"/>
            <w:vMerge w:val="restart"/>
            <w:shd w:val="clear" w:color="auto" w:fill="FFFFFF" w:themeFill="background1"/>
          </w:tcPr>
          <w:p w14:paraId="0156A6D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 w:val="restart"/>
            <w:shd w:val="clear" w:color="auto" w:fill="FFFFFF" w:themeFill="background1"/>
          </w:tcPr>
          <w:p w14:paraId="744ADC7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FFFFFF" w:themeFill="background1"/>
          </w:tcPr>
          <w:p w14:paraId="76F7DB8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 w:val="restart"/>
            <w:shd w:val="clear" w:color="auto" w:fill="FFFFFF" w:themeFill="background1"/>
          </w:tcPr>
          <w:p w14:paraId="1DAEA96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gridSpan w:val="2"/>
            <w:vMerge w:val="restart"/>
            <w:shd w:val="clear" w:color="auto" w:fill="FFFFFF" w:themeFill="background1"/>
          </w:tcPr>
          <w:p w14:paraId="50A4E38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2" w:type="dxa"/>
            <w:vMerge w:val="restart"/>
            <w:shd w:val="clear" w:color="auto" w:fill="FFFFFF" w:themeFill="background1"/>
          </w:tcPr>
          <w:p w14:paraId="60B8899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71F0A5C" w14:textId="77777777" w:rsidTr="002A7D93">
        <w:trPr>
          <w:trHeight w:val="615"/>
          <w:jc w:val="center"/>
        </w:trPr>
        <w:tc>
          <w:tcPr>
            <w:tcW w:w="871" w:type="dxa"/>
            <w:vMerge/>
            <w:shd w:val="clear" w:color="auto" w:fill="E5DFEC" w:themeFill="accent4" w:themeFillTint="33"/>
          </w:tcPr>
          <w:p w14:paraId="354B6E3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shd w:val="clear" w:color="auto" w:fill="FFFFFF" w:themeFill="background1"/>
          </w:tcPr>
          <w:p w14:paraId="29CF9C1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1CA3874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ارسالنظام جامع به دانشکده ها جهت اجرا</w:t>
            </w:r>
          </w:p>
        </w:tc>
        <w:tc>
          <w:tcPr>
            <w:tcW w:w="1465" w:type="dxa"/>
            <w:gridSpan w:val="2"/>
            <w:vMerge/>
            <w:shd w:val="clear" w:color="auto" w:fill="FFFFFF" w:themeFill="background1"/>
          </w:tcPr>
          <w:p w14:paraId="48898A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1" w:type="dxa"/>
            <w:gridSpan w:val="3"/>
            <w:vMerge/>
            <w:shd w:val="clear" w:color="auto" w:fill="FFFFFF" w:themeFill="background1"/>
          </w:tcPr>
          <w:p w14:paraId="5F9BFCE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7E42030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gridSpan w:val="2"/>
            <w:vMerge/>
            <w:shd w:val="clear" w:color="auto" w:fill="FFFFFF" w:themeFill="background1"/>
          </w:tcPr>
          <w:p w14:paraId="457A3C7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7D6D974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gridSpan w:val="2"/>
            <w:vMerge/>
            <w:shd w:val="clear" w:color="auto" w:fill="FFFFFF" w:themeFill="background1"/>
          </w:tcPr>
          <w:p w14:paraId="7051BC5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2" w:type="dxa"/>
            <w:vMerge/>
            <w:shd w:val="clear" w:color="auto" w:fill="FFFFFF" w:themeFill="background1"/>
          </w:tcPr>
          <w:p w14:paraId="0AB4048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B8E9525" w14:textId="77777777" w:rsidTr="002A7D93">
        <w:trPr>
          <w:trHeight w:val="634"/>
          <w:jc w:val="center"/>
        </w:trPr>
        <w:tc>
          <w:tcPr>
            <w:tcW w:w="871" w:type="dxa"/>
            <w:vMerge/>
            <w:shd w:val="clear" w:color="auto" w:fill="E5DFEC" w:themeFill="accent4" w:themeFillTint="33"/>
          </w:tcPr>
          <w:p w14:paraId="3CDD38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gridSpan w:val="2"/>
            <w:vMerge/>
            <w:shd w:val="clear" w:color="auto" w:fill="FFFFFF" w:themeFill="background1"/>
          </w:tcPr>
          <w:p w14:paraId="0DC5A36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4" w:type="dxa"/>
            <w:gridSpan w:val="2"/>
            <w:shd w:val="clear" w:color="auto" w:fill="FFFFFF" w:themeFill="background1"/>
          </w:tcPr>
          <w:p w14:paraId="7219D66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نظام جامع به کلان منطقه</w:t>
            </w:r>
          </w:p>
        </w:tc>
        <w:tc>
          <w:tcPr>
            <w:tcW w:w="1465" w:type="dxa"/>
            <w:gridSpan w:val="2"/>
            <w:vMerge/>
            <w:shd w:val="clear" w:color="auto" w:fill="FFFFFF" w:themeFill="background1"/>
          </w:tcPr>
          <w:p w14:paraId="6442BAD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71" w:type="dxa"/>
            <w:gridSpan w:val="3"/>
            <w:vMerge/>
            <w:shd w:val="clear" w:color="auto" w:fill="FFFFFF" w:themeFill="background1"/>
          </w:tcPr>
          <w:p w14:paraId="6F0644A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5E83F11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gridSpan w:val="2"/>
            <w:vMerge/>
            <w:shd w:val="clear" w:color="auto" w:fill="FFFFFF" w:themeFill="background1"/>
          </w:tcPr>
          <w:p w14:paraId="06C4CB1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gridSpan w:val="2"/>
            <w:vMerge/>
            <w:shd w:val="clear" w:color="auto" w:fill="FFFFFF" w:themeFill="background1"/>
          </w:tcPr>
          <w:p w14:paraId="46B0BD2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gridSpan w:val="2"/>
            <w:vMerge/>
            <w:shd w:val="clear" w:color="auto" w:fill="FFFFFF" w:themeFill="background1"/>
          </w:tcPr>
          <w:p w14:paraId="05553BB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2" w:type="dxa"/>
            <w:vMerge/>
            <w:shd w:val="clear" w:color="auto" w:fill="FFFFFF" w:themeFill="background1"/>
          </w:tcPr>
          <w:p w14:paraId="31DFA37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57FC9DE2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72"/>
        <w:gridCol w:w="897"/>
        <w:gridCol w:w="2171"/>
        <w:gridCol w:w="1465"/>
        <w:gridCol w:w="1111"/>
        <w:gridCol w:w="1200"/>
        <w:gridCol w:w="1137"/>
        <w:gridCol w:w="1139"/>
        <w:gridCol w:w="1595"/>
        <w:gridCol w:w="1663"/>
      </w:tblGrid>
      <w:tr w:rsidR="00B2510F" w:rsidRPr="00B2510F" w14:paraId="6B06891E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1141C13E" w14:textId="77777777" w:rsidR="00B2510F" w:rsidRPr="00B2510F" w:rsidRDefault="00B2510F" w:rsidP="002E4BD3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G2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 </w:t>
            </w:r>
            <w:r w:rsidRPr="00B2510F">
              <w:rPr>
                <w:rFonts w:asciiTheme="minorBidi" w:eastAsiaTheme="minorHAnsi" w:hAnsiTheme="minorBidi" w:cs="2  Titr" w:hint="cs"/>
                <w:b/>
                <w:bCs/>
                <w:rtl/>
                <w:lang w:bidi="fa-IR"/>
              </w:rPr>
              <w:t>افزایش تعداد برنامه های درسی طراحی شده</w:t>
            </w:r>
          </w:p>
          <w:p w14:paraId="229F2EB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4FCF9EA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17DCCB27" w14:textId="77777777" w:rsidTr="002E4BD3">
        <w:trPr>
          <w:trHeight w:val="480"/>
          <w:jc w:val="center"/>
        </w:trPr>
        <w:tc>
          <w:tcPr>
            <w:tcW w:w="872" w:type="dxa"/>
            <w:vMerge w:val="restart"/>
            <w:shd w:val="clear" w:color="auto" w:fill="CCC0D9" w:themeFill="accent4" w:themeFillTint="66"/>
          </w:tcPr>
          <w:p w14:paraId="74C727E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897" w:type="dxa"/>
            <w:vMerge w:val="restart"/>
            <w:shd w:val="clear" w:color="auto" w:fill="CCC0D9" w:themeFill="accent4" w:themeFillTint="66"/>
          </w:tcPr>
          <w:p w14:paraId="17539BD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171" w:type="dxa"/>
            <w:vMerge w:val="restart"/>
            <w:shd w:val="clear" w:color="auto" w:fill="CCC0D9" w:themeFill="accent4" w:themeFillTint="66"/>
          </w:tcPr>
          <w:p w14:paraId="7D8D905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465" w:type="dxa"/>
            <w:vMerge w:val="restart"/>
            <w:shd w:val="clear" w:color="auto" w:fill="CCC0D9" w:themeFill="accent4" w:themeFillTint="66"/>
          </w:tcPr>
          <w:p w14:paraId="3AE75D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311" w:type="dxa"/>
            <w:gridSpan w:val="2"/>
            <w:shd w:val="clear" w:color="auto" w:fill="CCC0D9" w:themeFill="accent4" w:themeFillTint="66"/>
          </w:tcPr>
          <w:p w14:paraId="58FFC56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37" w:type="dxa"/>
            <w:vMerge w:val="restart"/>
            <w:shd w:val="clear" w:color="auto" w:fill="CCC0D9" w:themeFill="accent4" w:themeFillTint="66"/>
          </w:tcPr>
          <w:p w14:paraId="6745BB9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39" w:type="dxa"/>
            <w:vMerge w:val="restart"/>
            <w:shd w:val="clear" w:color="auto" w:fill="CCC0D9" w:themeFill="accent4" w:themeFillTint="66"/>
          </w:tcPr>
          <w:p w14:paraId="793982C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95" w:type="dxa"/>
            <w:vMerge w:val="restart"/>
            <w:shd w:val="clear" w:color="auto" w:fill="CCC0D9" w:themeFill="accent4" w:themeFillTint="66"/>
          </w:tcPr>
          <w:p w14:paraId="2E5A71E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63" w:type="dxa"/>
            <w:vMerge w:val="restart"/>
            <w:shd w:val="clear" w:color="auto" w:fill="CCC0D9" w:themeFill="accent4" w:themeFillTint="66"/>
          </w:tcPr>
          <w:p w14:paraId="5ED1209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3C4B3134" w14:textId="77777777" w:rsidTr="002E4BD3">
        <w:trPr>
          <w:trHeight w:val="326"/>
          <w:jc w:val="center"/>
        </w:trPr>
        <w:tc>
          <w:tcPr>
            <w:tcW w:w="872" w:type="dxa"/>
            <w:vMerge/>
          </w:tcPr>
          <w:p w14:paraId="0C6A5FC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</w:tcPr>
          <w:p w14:paraId="67E9092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171" w:type="dxa"/>
            <w:vMerge/>
          </w:tcPr>
          <w:p w14:paraId="72109E9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465" w:type="dxa"/>
            <w:vMerge/>
          </w:tcPr>
          <w:p w14:paraId="02A0F20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CCC0D9" w:themeFill="accent4" w:themeFillTint="66"/>
          </w:tcPr>
          <w:p w14:paraId="7370E09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200" w:type="dxa"/>
            <w:shd w:val="clear" w:color="auto" w:fill="CCC0D9" w:themeFill="accent4" w:themeFillTint="66"/>
          </w:tcPr>
          <w:p w14:paraId="4C65AF1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37" w:type="dxa"/>
            <w:vMerge/>
          </w:tcPr>
          <w:p w14:paraId="73FBF8C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</w:tcPr>
          <w:p w14:paraId="2483ACD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</w:tcPr>
          <w:p w14:paraId="6A8A263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</w:tcPr>
          <w:p w14:paraId="50EA019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161DE43" w14:textId="77777777" w:rsidTr="002A7D93">
        <w:trPr>
          <w:trHeight w:val="508"/>
          <w:jc w:val="center"/>
        </w:trPr>
        <w:tc>
          <w:tcPr>
            <w:tcW w:w="872" w:type="dxa"/>
            <w:vMerge w:val="restart"/>
            <w:shd w:val="clear" w:color="auto" w:fill="E5DFEC" w:themeFill="accent4" w:themeFillTint="33"/>
          </w:tcPr>
          <w:p w14:paraId="2BAB78B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G2O1</w:t>
            </w:r>
          </w:p>
          <w:p w14:paraId="6C42389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14:paraId="43815F8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مشاوره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همكاري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طراحی  برنامه های درسی</w:t>
            </w:r>
          </w:p>
        </w:tc>
        <w:tc>
          <w:tcPr>
            <w:tcW w:w="2171" w:type="dxa"/>
            <w:shd w:val="clear" w:color="auto" w:fill="FFFFFF" w:themeFill="background1"/>
          </w:tcPr>
          <w:p w14:paraId="553AAF4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مکاتبه با دانشکده ها جهت ارسال درخواست هایشان</w:t>
            </w:r>
          </w:p>
        </w:tc>
        <w:tc>
          <w:tcPr>
            <w:tcW w:w="1465" w:type="dxa"/>
            <w:vMerge w:val="restart"/>
            <w:shd w:val="clear" w:color="auto" w:fill="FFFFFF" w:themeFill="background1"/>
          </w:tcPr>
          <w:p w14:paraId="4762626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 آموزشی،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 xml:space="preserve">EDC 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EDO</w:t>
            </w:r>
          </w:p>
        </w:tc>
        <w:tc>
          <w:tcPr>
            <w:tcW w:w="1111" w:type="dxa"/>
            <w:vMerge w:val="restart"/>
            <w:shd w:val="clear" w:color="auto" w:fill="FFFFFF" w:themeFill="background1"/>
          </w:tcPr>
          <w:p w14:paraId="2466B53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فروردین</w:t>
            </w:r>
          </w:p>
        </w:tc>
        <w:tc>
          <w:tcPr>
            <w:tcW w:w="1200" w:type="dxa"/>
            <w:vMerge w:val="restart"/>
            <w:shd w:val="clear" w:color="auto" w:fill="FFFFFF" w:themeFill="background1"/>
          </w:tcPr>
          <w:p w14:paraId="1342824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اسفند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14:paraId="798CB75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،مرکز توسعه و دانشکده ها</w:t>
            </w: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14:paraId="2662140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جلسات حضوری</w:t>
            </w:r>
          </w:p>
        </w:tc>
        <w:tc>
          <w:tcPr>
            <w:tcW w:w="1595" w:type="dxa"/>
            <w:vMerge w:val="restart"/>
            <w:shd w:val="clear" w:color="auto" w:fill="FFFFFF" w:themeFill="background1"/>
          </w:tcPr>
          <w:p w14:paraId="1BA7ADA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تعداد برنامه های طراحی شده ، تعداد جلسات و مکاتبات </w:t>
            </w:r>
          </w:p>
        </w:tc>
        <w:tc>
          <w:tcPr>
            <w:tcW w:w="1663" w:type="dxa"/>
            <w:vMerge w:val="restart"/>
            <w:shd w:val="clear" w:color="auto" w:fill="FFFFFF" w:themeFill="background1"/>
          </w:tcPr>
          <w:p w14:paraId="0ABDE0B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22F74FAF" w14:textId="77777777" w:rsidTr="002E4BD3">
        <w:trPr>
          <w:trHeight w:val="615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129882C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7FDD452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6B40DD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بررسی و کارشناسی درخواست ها توسط 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2482DA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4B08167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10529DA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4C7637D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6E49848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156E232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3D488A8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A7C2BE7" w14:textId="77777777" w:rsidTr="002E4BD3">
        <w:trPr>
          <w:trHeight w:val="250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04B8C2F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3F1C682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3FD3912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ارائه مشاوره به دانشکده ها جهت اصلاح درخواست های پیشنهادی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3273825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145C3E4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31CD777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326C01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748217A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3DD1B26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30B568A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4EFF86D" w14:textId="77777777" w:rsidTr="002E4BD3">
        <w:trPr>
          <w:trHeight w:val="806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48AD0BF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31B0F4C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CAB14F0" w14:textId="67E935B4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 شورای برنامه ریزی درسی دانشگاه جهت تشکیل جلسه توسط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  <w:r w:rsidR="00053F7D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وبرگزاری جلسه درمرکز </w:t>
            </w:r>
            <w:r w:rsidR="00053F7D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  <w:r w:rsidR="00053F7D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وبررسی عدم تداخل برنامه های کار آموزی وکارورزی 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7A4F203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4892CBF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42A6DC2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1658AAD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629E0E4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6496D1B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08F9745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2557072" w14:textId="77777777" w:rsidTr="002E4BD3">
        <w:trPr>
          <w:trHeight w:val="615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651A65D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40C270D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7E70436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درخواست ها در شورای برنامه ریزی درسی دانشگاه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33D7531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669C411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137A337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521494A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7A9878C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465E528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2B90854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B301FD1" w14:textId="77777777" w:rsidTr="002E4BD3">
        <w:trPr>
          <w:trHeight w:val="1171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02C7B11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41E1738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011905E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ارسال صورتجلسه شورای برنامه ریزی درسی به دانشکده ها </w:t>
            </w:r>
          </w:p>
          <w:p w14:paraId="3803C72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03FB2BE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55CF5BC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0F0204D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5B7F9F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4A29937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380BEF7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3CED6B0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F1C242B" w14:textId="77777777" w:rsidTr="002E4BD3">
        <w:trPr>
          <w:trHeight w:val="288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0041962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6F2B22E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4E7AB2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برنامه درسی طراحی شده  به کلان منطقه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269CC85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67BF542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320D2BA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3E4F547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0468540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316CD24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36CCEFE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FA4089F" w14:textId="77777777" w:rsidTr="002E4BD3">
        <w:trPr>
          <w:trHeight w:val="281"/>
          <w:jc w:val="center"/>
        </w:trPr>
        <w:tc>
          <w:tcPr>
            <w:tcW w:w="872" w:type="dxa"/>
            <w:vMerge/>
            <w:shd w:val="clear" w:color="auto" w:fill="E5DFEC" w:themeFill="accent4" w:themeFillTint="33"/>
          </w:tcPr>
          <w:p w14:paraId="25A468C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897" w:type="dxa"/>
            <w:vMerge/>
            <w:shd w:val="clear" w:color="auto" w:fill="E5DFEC" w:themeFill="accent4" w:themeFillTint="33"/>
          </w:tcPr>
          <w:p w14:paraId="2F5373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2F85C8D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برنامه درسی طراحی شده به وزارت</w:t>
            </w:r>
          </w:p>
        </w:tc>
        <w:tc>
          <w:tcPr>
            <w:tcW w:w="1465" w:type="dxa"/>
            <w:vMerge/>
            <w:shd w:val="clear" w:color="auto" w:fill="E5DFEC" w:themeFill="accent4" w:themeFillTint="33"/>
          </w:tcPr>
          <w:p w14:paraId="3A768BF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E5DFEC" w:themeFill="accent4" w:themeFillTint="33"/>
          </w:tcPr>
          <w:p w14:paraId="70E359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200" w:type="dxa"/>
            <w:vMerge/>
            <w:shd w:val="clear" w:color="auto" w:fill="E5DFEC" w:themeFill="accent4" w:themeFillTint="33"/>
          </w:tcPr>
          <w:p w14:paraId="5D003D0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7" w:type="dxa"/>
            <w:vMerge/>
            <w:shd w:val="clear" w:color="auto" w:fill="E5DFEC" w:themeFill="accent4" w:themeFillTint="33"/>
          </w:tcPr>
          <w:p w14:paraId="6D3190E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39" w:type="dxa"/>
            <w:vMerge/>
            <w:shd w:val="clear" w:color="auto" w:fill="E5DFEC" w:themeFill="accent4" w:themeFillTint="33"/>
          </w:tcPr>
          <w:p w14:paraId="2190CE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E5DFEC" w:themeFill="accent4" w:themeFillTint="33"/>
          </w:tcPr>
          <w:p w14:paraId="4B51C38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63" w:type="dxa"/>
            <w:vMerge/>
            <w:shd w:val="clear" w:color="auto" w:fill="E5DFEC" w:themeFill="accent4" w:themeFillTint="33"/>
          </w:tcPr>
          <w:p w14:paraId="1AC701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32EBA111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148ED2D5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463AFE0F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603166A1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623B1EE1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111C8943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0ECA9BEB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0DCC5247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727D2157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1"/>
        <w:gridCol w:w="1552"/>
        <w:gridCol w:w="1910"/>
        <w:gridCol w:w="1465"/>
        <w:gridCol w:w="1090"/>
        <w:gridCol w:w="1108"/>
        <w:gridCol w:w="1103"/>
        <w:gridCol w:w="1105"/>
        <w:gridCol w:w="1522"/>
        <w:gridCol w:w="1534"/>
      </w:tblGrid>
      <w:tr w:rsidR="00B2510F" w:rsidRPr="00B2510F" w14:paraId="28E67C4B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4575059C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G3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 </w:t>
            </w:r>
            <w:r w:rsidRPr="00B2510F">
              <w:rPr>
                <w:rFonts w:asciiTheme="minorBidi" w:eastAsiaTheme="minorHAnsi" w:hAnsiTheme="minorBidi" w:cs="2  Titr" w:hint="cs"/>
                <w:b/>
                <w:bCs/>
                <w:rtl/>
                <w:lang w:bidi="fa-IR"/>
              </w:rPr>
              <w:t>افزایش تعداد برنامه های درسی بازنگری</w:t>
            </w:r>
            <w:r w:rsidRPr="00B2510F"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2  Titr" w:hint="cs"/>
                <w:b/>
                <w:bCs/>
                <w:rtl/>
                <w:lang w:bidi="fa-IR"/>
              </w:rPr>
              <w:t>شده</w:t>
            </w:r>
          </w:p>
          <w:p w14:paraId="3565070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7FCAFA0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0178E696" w14:textId="77777777" w:rsidTr="002E4BD3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2D3B011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25" w:type="dxa"/>
            <w:vMerge w:val="restart"/>
            <w:shd w:val="clear" w:color="auto" w:fill="CCC0D9" w:themeFill="accent4" w:themeFillTint="66"/>
          </w:tcPr>
          <w:p w14:paraId="4BA4CF6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006" w:type="dxa"/>
            <w:vMerge w:val="restart"/>
            <w:shd w:val="clear" w:color="auto" w:fill="CCC0D9" w:themeFill="accent4" w:themeFillTint="66"/>
          </w:tcPr>
          <w:p w14:paraId="0CB48CC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0589DEF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153BDC2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3478F0D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1EBC8F4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42D12D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6DBCDD0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71788145" w14:textId="77777777" w:rsidTr="0084679F">
        <w:trPr>
          <w:trHeight w:val="326"/>
          <w:jc w:val="center"/>
        </w:trPr>
        <w:tc>
          <w:tcPr>
            <w:tcW w:w="869" w:type="dxa"/>
            <w:vMerge/>
          </w:tcPr>
          <w:p w14:paraId="1632B81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</w:tcPr>
          <w:p w14:paraId="32CC71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006" w:type="dxa"/>
            <w:vMerge/>
          </w:tcPr>
          <w:p w14:paraId="682AC3C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</w:tcPr>
          <w:p w14:paraId="4BA5990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2AED4B2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6C6929A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196FC9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7096F6E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6A8C19A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1BC1B63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15C09EEF" w14:textId="77777777" w:rsidTr="002A7D93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370428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G3O1</w:t>
            </w:r>
          </w:p>
          <w:p w14:paraId="359B60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24DAB4C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مشاوره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همكاري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2510F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fa-IR"/>
              </w:rPr>
              <w:t>بازنگری برنامه های درسی</w:t>
            </w:r>
          </w:p>
        </w:tc>
        <w:tc>
          <w:tcPr>
            <w:tcW w:w="2006" w:type="dxa"/>
            <w:shd w:val="clear" w:color="auto" w:fill="FFFFFF" w:themeFill="background1"/>
          </w:tcPr>
          <w:p w14:paraId="7555539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مکاتبه با دانشکده ها جهت ارسال درخواست هایشان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65757F6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 آموزشی،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 xml:space="preserve">EDC 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EDO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67A59CCF" w14:textId="68E66461" w:rsidR="00B2510F" w:rsidRPr="00B2510F" w:rsidRDefault="00BA3F0B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فروردین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577D9DD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اسفند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091D4FD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،مرکز توسعه و دانشکده 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448CEC4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6D5165B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برنامه های طراحی شده،تعداد جلسات و مکاتبات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66B7017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6FE9A0E" w14:textId="77777777" w:rsidTr="002E4BD3">
        <w:trPr>
          <w:trHeight w:val="327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99DE2B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59100AB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777955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بررسی و کارشناسی درخواست ها توسط 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21AA52A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1E309A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99C04B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016EAA2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0D82EF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32A6D4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DAED3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196B41C4" w14:textId="77777777" w:rsidTr="002E4BD3">
        <w:trPr>
          <w:trHeight w:val="365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069107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79A93E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CD4966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ارائه مشاوره به دانشکده ها جهت اصلاح درخواست های پیشنهادی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29BE23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2141186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59517CB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62A176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37D18B1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CD29B3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698A7D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4141FEB" w14:textId="77777777" w:rsidTr="002E4BD3">
        <w:trPr>
          <w:trHeight w:val="38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2C6B6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5C488C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647EEF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 شورای برنامه ریزی درسی دانشگاه جهت تشکیل جلسه توسط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0A7DBA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72A1EED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9551E1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61709D7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3856C0A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32933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EABE8F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5F818A8" w14:textId="77777777" w:rsidTr="002E4BD3">
        <w:trPr>
          <w:trHeight w:val="269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319675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09D6C7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256C32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درخواست ها در شورای برنامه ریزی درسی دانشگاه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0588C82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6B72F05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337BC6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E84789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2B13CFB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3215620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795F3EC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EA81BA8" w14:textId="77777777" w:rsidTr="002E4BD3">
        <w:trPr>
          <w:trHeight w:val="173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9D6C01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E93409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222AB3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ارسال صورتجلسه شورای برنامه ریزی درسی به دانشکده ها </w:t>
            </w:r>
          </w:p>
          <w:p w14:paraId="670F31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4CDF51A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2E4C9BF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C07DE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64EF757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517A536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5CDFB72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D82D16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8ECC533" w14:textId="77777777" w:rsidTr="002E4BD3">
        <w:trPr>
          <w:trHeight w:val="16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239E18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18F099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276F82C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برنامه درسی طراحی شده  به کلان منطقه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BF8EA7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1748308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77A553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3B24760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00D0A9D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011230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C7AAA8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91C9123" w14:textId="77777777" w:rsidTr="002E4BD3">
        <w:trPr>
          <w:trHeight w:val="16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E560C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1622802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449A0E2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برنامه درسی طراحی شده به وزارت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651E20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4FC32E4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0DD47FD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C3A221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4D3AC04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1EEF0D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2699E61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57F8DFED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01B37CD0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5DC7F8C0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5B9EB8A4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731E42B8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6AF27032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71C728F8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007BA736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2"/>
        <w:gridCol w:w="1556"/>
        <w:gridCol w:w="1917"/>
        <w:gridCol w:w="1465"/>
        <w:gridCol w:w="1070"/>
        <w:gridCol w:w="1104"/>
        <w:gridCol w:w="1105"/>
        <w:gridCol w:w="1106"/>
        <w:gridCol w:w="1525"/>
        <w:gridCol w:w="1540"/>
      </w:tblGrid>
      <w:tr w:rsidR="00B2510F" w:rsidRPr="00B2510F" w14:paraId="09967C87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22CA7280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2E4BD3">
              <w:rPr>
                <w:rFonts w:ascii="Arial" w:eastAsiaTheme="minorHAnsi" w:hAnsi="Arial" w:cs="2  Titr" w:hint="cs"/>
                <w:sz w:val="32"/>
                <w:szCs w:val="32"/>
                <w:shd w:val="clear" w:color="auto" w:fill="FFFFFF" w:themeFill="background1"/>
                <w:rtl/>
                <w:lang w:bidi="fa-IR"/>
              </w:rPr>
              <w:t>هدف کلی(</w:t>
            </w:r>
            <w:r w:rsidRPr="002E4BD3">
              <w:rPr>
                <w:rFonts w:ascii="Arial" w:eastAsiaTheme="minorHAnsi" w:hAnsi="Arial" w:cs="2  Titr"/>
                <w:sz w:val="32"/>
                <w:szCs w:val="32"/>
                <w:shd w:val="clear" w:color="auto" w:fill="FFFFFF" w:themeFill="background1"/>
                <w:lang w:bidi="fa-IR"/>
              </w:rPr>
              <w:t>G4</w:t>
            </w:r>
            <w:r w:rsidRPr="002E4BD3">
              <w:rPr>
                <w:rFonts w:ascii="Arial" w:eastAsiaTheme="minorHAnsi" w:hAnsi="Arial" w:cs="2  Titr" w:hint="cs"/>
                <w:sz w:val="32"/>
                <w:szCs w:val="32"/>
                <w:shd w:val="clear" w:color="auto" w:fill="FFFFFF" w:themeFill="background1"/>
                <w:rtl/>
                <w:lang w:bidi="fa-IR"/>
              </w:rPr>
              <w:t xml:space="preserve">):  </w:t>
            </w:r>
            <w:r w:rsidRPr="002E4BD3">
              <w:rPr>
                <w:rFonts w:asciiTheme="minorBidi" w:eastAsiaTheme="minorHAnsi" w:hAnsiTheme="minorBidi" w:cs="2  Titr" w:hint="cs"/>
                <w:b/>
                <w:bCs/>
                <w:shd w:val="clear" w:color="auto" w:fill="FFFFFF" w:themeFill="background1"/>
                <w:rtl/>
                <w:lang w:bidi="fa-IR"/>
              </w:rPr>
              <w:t>افزایش تعداد رشته های راه اندازی شده</w:t>
            </w:r>
          </w:p>
          <w:p w14:paraId="4B974E9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06AF2E7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7A3070E1" w14:textId="77777777" w:rsidTr="002E4BD3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6D33EC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25" w:type="dxa"/>
            <w:vMerge w:val="restart"/>
            <w:shd w:val="clear" w:color="auto" w:fill="CCC0D9" w:themeFill="accent4" w:themeFillTint="66"/>
          </w:tcPr>
          <w:p w14:paraId="7C0DA9C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006" w:type="dxa"/>
            <w:vMerge w:val="restart"/>
            <w:shd w:val="clear" w:color="auto" w:fill="CCC0D9" w:themeFill="accent4" w:themeFillTint="66"/>
          </w:tcPr>
          <w:p w14:paraId="3337549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6CB422B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55A4400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193981C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4E35317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69B8AC6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6CBBC2E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01467694" w14:textId="77777777" w:rsidTr="0084679F">
        <w:trPr>
          <w:trHeight w:val="326"/>
          <w:jc w:val="center"/>
        </w:trPr>
        <w:tc>
          <w:tcPr>
            <w:tcW w:w="869" w:type="dxa"/>
            <w:vMerge/>
          </w:tcPr>
          <w:p w14:paraId="2F674FA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</w:tcPr>
          <w:p w14:paraId="296804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006" w:type="dxa"/>
            <w:vMerge/>
          </w:tcPr>
          <w:p w14:paraId="1675F16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CCC0D9" w:themeFill="accent4" w:themeFillTint="66"/>
          </w:tcPr>
          <w:p w14:paraId="45BA738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1CEDDE1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6C6E54C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5FB80FA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333CF86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4512112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61291CE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50D63B5" w14:textId="77777777" w:rsidTr="002A7D93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073FC92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G4O1</w:t>
            </w:r>
          </w:p>
          <w:p w14:paraId="3513EE2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58A31F9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مشاوره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و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همكاري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 w:hint="cs"/>
                <w:sz w:val="24"/>
                <w:szCs w:val="24"/>
                <w:rtl/>
                <w:lang w:bidi="fa-IR"/>
              </w:rPr>
              <w:t>رشته های راه اندازی شده</w:t>
            </w:r>
          </w:p>
        </w:tc>
        <w:tc>
          <w:tcPr>
            <w:tcW w:w="2006" w:type="dxa"/>
            <w:shd w:val="clear" w:color="auto" w:fill="FFFFFF" w:themeFill="background1"/>
          </w:tcPr>
          <w:p w14:paraId="0500FE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مکاتبه با دانشکده ها جهت ارسال درخواست هایشان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1238ED3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 آموزشی،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 xml:space="preserve">EDC 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EDO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2CF0B03E" w14:textId="389B9EBB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28A617E3" w14:textId="45254540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06EF1F6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،مرکز توسعه و دانشکده 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1E93A3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20FE02F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برنامه های طراحی شده،تعداد جلسات و مکاتبات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4BC3E3F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DD32CB3" w14:textId="77777777" w:rsidTr="002E4BD3">
        <w:trPr>
          <w:trHeight w:val="327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5DB6DC9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B394B6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00F3B6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بررسی و کارشناسی درخواست ها توسط 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1367086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72BB435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151369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4C607B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5C23C79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3AD7F5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11FC0ED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63D17496" w14:textId="77777777" w:rsidTr="002E4BD3">
        <w:trPr>
          <w:trHeight w:val="365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9667E8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6C11076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6455550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ارائه مشاوره به دانشکده ها جهت اصلاح درخواست های پیشنهادی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8ABD55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3323743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722E627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7884F63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1FE6FE7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BBDDF2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3E26713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668AA31" w14:textId="77777777" w:rsidTr="002E4BD3">
        <w:trPr>
          <w:trHeight w:val="38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75728E2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6C3A0E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A0126D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 شورای برنامه ریزی درسی دانشگاه جهت تشکیل جلسه توسط</w:t>
            </w:r>
            <w:r w:rsidRPr="00B2510F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EDC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93D082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356DF95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570425B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5528FCB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207484C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3117716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6B6680D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586FBF0" w14:textId="77777777" w:rsidTr="002E4BD3">
        <w:trPr>
          <w:trHeight w:val="269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0855F2B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644E2DC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263FF5F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درخواست ها در شورای برنامه ریزی درسی دانشگاه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ECB5B5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5A7D1B2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0C87D10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516AF14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0EB714A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20A0E93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581EED6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244D278" w14:textId="77777777" w:rsidTr="002E4BD3">
        <w:trPr>
          <w:trHeight w:val="173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67BE66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2A42CA7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F5D46C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ارسال صورتجلسه شورای برنامه ریزی درسی به دانشکده ها </w:t>
            </w:r>
          </w:p>
          <w:p w14:paraId="18708E6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1136D3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5151BD7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7DF041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51AD534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0160B1F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7598558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70150A9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3B8A7756" w14:textId="77777777" w:rsidTr="002E4BD3">
        <w:trPr>
          <w:trHeight w:val="16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554B30A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4096D95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761C30B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رشته راه اندازی شده  به کلان منطقه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287094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017C707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1DF3667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1DAF9A6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74C37AA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0A46672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49F0F24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918D1F9" w14:textId="77777777" w:rsidTr="002E4BD3">
        <w:trPr>
          <w:trHeight w:val="164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A11024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0990FDB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1A62177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ارسال صورتجلسه شورای برنامه ریزی درسی و رشته راه اندازی شده به وزارت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402C179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7691B50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4EDA97B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32FB677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71BC9F6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6C3C69E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64B8301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183BF01C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4E7733EB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4E0F9EBA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4849360A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3BAAE9C3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26D6A64C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13B67DE4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5B0843DB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672012F4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54841825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9"/>
        <w:gridCol w:w="1625"/>
        <w:gridCol w:w="2006"/>
        <w:gridCol w:w="1049"/>
        <w:gridCol w:w="1109"/>
        <w:gridCol w:w="1152"/>
        <w:gridCol w:w="1124"/>
        <w:gridCol w:w="1127"/>
        <w:gridCol w:w="1571"/>
        <w:gridCol w:w="1618"/>
      </w:tblGrid>
      <w:tr w:rsidR="00B2510F" w:rsidRPr="00B2510F" w14:paraId="5F5CD7C2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6A9F26CB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G5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 </w:t>
            </w:r>
            <w:r w:rsidRPr="00B2510F">
              <w:rPr>
                <w:rFonts w:asciiTheme="minorBidi" w:eastAsiaTheme="minorHAnsi" w:hAnsiTheme="minorBidi" w:cs="2  Titr" w:hint="cs"/>
                <w:b/>
                <w:bCs/>
                <w:rtl/>
                <w:lang w:bidi="fa-IR"/>
              </w:rPr>
              <w:t>افزایش تعداد طرح درس و دوره های ارزیابی شده</w:t>
            </w:r>
          </w:p>
          <w:p w14:paraId="76A0346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7B073A8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79FD6985" w14:textId="77777777" w:rsidTr="002E4BD3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07CE066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25" w:type="dxa"/>
            <w:vMerge w:val="restart"/>
            <w:shd w:val="clear" w:color="auto" w:fill="CCC0D9" w:themeFill="accent4" w:themeFillTint="66"/>
          </w:tcPr>
          <w:p w14:paraId="05D901A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2006" w:type="dxa"/>
            <w:vMerge w:val="restart"/>
            <w:shd w:val="clear" w:color="auto" w:fill="CCC0D9" w:themeFill="accent4" w:themeFillTint="66"/>
          </w:tcPr>
          <w:p w14:paraId="712121C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1F19E5C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3F8FC66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09BB14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68FF8D4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2EDCAAF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6297F0C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62EDD3CB" w14:textId="77777777" w:rsidTr="0084679F">
        <w:trPr>
          <w:trHeight w:val="326"/>
          <w:jc w:val="center"/>
        </w:trPr>
        <w:tc>
          <w:tcPr>
            <w:tcW w:w="869" w:type="dxa"/>
            <w:vMerge/>
          </w:tcPr>
          <w:p w14:paraId="09C601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</w:tcPr>
          <w:p w14:paraId="0C47055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006" w:type="dxa"/>
            <w:vMerge/>
          </w:tcPr>
          <w:p w14:paraId="1BA426C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</w:tcPr>
          <w:p w14:paraId="036F9FA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6C4C3523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429F626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778E9F1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3579625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0CBE4D3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7BA4235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7319FBA7" w14:textId="77777777" w:rsidTr="002A7D93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58E2FC5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G5O1</w:t>
            </w:r>
          </w:p>
          <w:p w14:paraId="16F6AD0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14:paraId="1057E9B1" w14:textId="0C3811AF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ارزیابی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طرح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درس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و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طرح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دوره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کليه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دروس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نظري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،عملی،کارآموزي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و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lang w:bidi="fa-IR"/>
              </w:rPr>
              <w:t xml:space="preserve"> </w:t>
            </w:r>
            <w:r w:rsidRPr="00B2510F">
              <w:rPr>
                <w:rFonts w:asciiTheme="minorBidi" w:eastAsiaTheme="minorHAnsi" w:hAnsiTheme="minorBidi" w:cs="B Nazanin"/>
                <w:sz w:val="24"/>
                <w:szCs w:val="24"/>
                <w:rtl/>
                <w:lang w:bidi="fa-IR"/>
              </w:rPr>
              <w:t>کارورزي</w:t>
            </w:r>
            <w:r w:rsidRPr="00B2510F">
              <w:rPr>
                <w:rFonts w:asciiTheme="minorBidi" w:eastAsiaTheme="minorHAnsi" w:hAnsiTheme="minorBidi" w:cs="B Nazanin"/>
                <w:sz w:val="22"/>
                <w:szCs w:val="22"/>
                <w:rtl/>
                <w:lang w:bidi="fa-IR"/>
              </w:rPr>
              <w:t xml:space="preserve"> و ارائه بازخورد</w:t>
            </w:r>
            <w:r w:rsidR="00053F7D">
              <w:rPr>
                <w:rFonts w:asciiTheme="minorBidi" w:eastAsiaTheme="minorHAnsi" w:hAnsiTheme="minorBidi" w:cs="B Nazanin" w:hint="cs"/>
                <w:sz w:val="22"/>
                <w:szCs w:val="22"/>
                <w:rtl/>
                <w:lang w:bidi="fa-IR"/>
              </w:rPr>
              <w:t xml:space="preserve"> وبررسی عدم تداخل برنامه ها</w:t>
            </w:r>
          </w:p>
        </w:tc>
        <w:tc>
          <w:tcPr>
            <w:tcW w:w="2006" w:type="dxa"/>
            <w:shd w:val="clear" w:color="auto" w:fill="FFFFFF" w:themeFill="background1"/>
          </w:tcPr>
          <w:p w14:paraId="17ACD51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مکاتبه با دانشکده ها جهت جمع آوری طرح درس و دوره اعضای هیئت علمی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5C787AA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و </w:t>
            </w:r>
            <w:r w:rsidRPr="00B2510F">
              <w:rPr>
                <w:rFonts w:asciiTheme="minorHAnsi" w:eastAsiaTheme="minorHAnsi" w:hAnsiTheme="minorHAnsi" w:cs="B Nazanin"/>
                <w:lang w:bidi="fa-IR"/>
              </w:rPr>
              <w:t>EDO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1506063A" w14:textId="0266EA98" w:rsidR="00B2510F" w:rsidRPr="00B2510F" w:rsidRDefault="00053F7D" w:rsidP="00053F7D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شهریور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2329A355" w14:textId="0F3D4A03" w:rsidR="00B2510F" w:rsidRPr="00B2510F" w:rsidRDefault="00053F7D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مهر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0F6BB99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مرکز توسعه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32BAA04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ارزیابی مستندات ارسالی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3CA4A5C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طرح درس و دوره ارزیابی شده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1377B9A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2E276B29" w14:textId="77777777" w:rsidTr="002E4BD3">
        <w:trPr>
          <w:trHeight w:val="307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46D83A8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25" w:type="dxa"/>
            <w:vMerge/>
            <w:shd w:val="clear" w:color="auto" w:fill="E5DFEC" w:themeFill="accent4" w:themeFillTint="33"/>
          </w:tcPr>
          <w:p w14:paraId="7049B5B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14:paraId="56CE010E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ارسال نتایج بازخورد به دانشکده ها 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380B576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26257BD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070CA40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0AFD478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31AD0B1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568F220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4C1A75D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="16047" w:tblpY="-29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</w:tblGrid>
      <w:tr w:rsidR="00B2510F" w:rsidRPr="00B2510F" w14:paraId="6AE3F2F0" w14:textId="77777777" w:rsidTr="00B2510F">
        <w:trPr>
          <w:trHeight w:val="19"/>
        </w:trPr>
        <w:tc>
          <w:tcPr>
            <w:tcW w:w="2016" w:type="dxa"/>
          </w:tcPr>
          <w:p w14:paraId="3946C442" w14:textId="77777777" w:rsidR="00B2510F" w:rsidRPr="00B2510F" w:rsidRDefault="00B2510F" w:rsidP="00B2510F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</w:tbl>
    <w:p w14:paraId="45EBCEA8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0263EB69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4E4ACF98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270AD9C2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6650A24B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3E6F07A4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bidi="fa-IR"/>
        </w:rPr>
      </w:pPr>
    </w:p>
    <w:p w14:paraId="4484E3BD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tbl>
      <w:tblPr>
        <w:tblStyle w:val="TableGrid"/>
        <w:bidiVisual/>
        <w:tblW w:w="13250" w:type="dxa"/>
        <w:jc w:val="center"/>
        <w:tblLook w:val="04A0" w:firstRow="1" w:lastRow="0" w:firstColumn="1" w:lastColumn="0" w:noHBand="0" w:noVBand="1"/>
      </w:tblPr>
      <w:tblGrid>
        <w:gridCol w:w="869"/>
        <w:gridCol w:w="1678"/>
        <w:gridCol w:w="1953"/>
        <w:gridCol w:w="1049"/>
        <w:gridCol w:w="1109"/>
        <w:gridCol w:w="1152"/>
        <w:gridCol w:w="1124"/>
        <w:gridCol w:w="1127"/>
        <w:gridCol w:w="1571"/>
        <w:gridCol w:w="1618"/>
      </w:tblGrid>
      <w:tr w:rsidR="00B2510F" w:rsidRPr="00B2510F" w14:paraId="364DF936" w14:textId="77777777" w:rsidTr="002E4BD3">
        <w:trPr>
          <w:jc w:val="center"/>
        </w:trPr>
        <w:tc>
          <w:tcPr>
            <w:tcW w:w="13250" w:type="dxa"/>
            <w:gridSpan w:val="10"/>
            <w:shd w:val="clear" w:color="auto" w:fill="FFFFFF" w:themeFill="background1"/>
          </w:tcPr>
          <w:p w14:paraId="3921963D" w14:textId="77777777" w:rsidR="00B2510F" w:rsidRPr="00B2510F" w:rsidRDefault="00B2510F" w:rsidP="00B2510F">
            <w:pPr>
              <w:bidi/>
              <w:spacing w:after="0" w:line="240" w:lineRule="auto"/>
              <w:jc w:val="both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>هدف کلی(</w:t>
            </w:r>
            <w:r w:rsidRPr="00B2510F">
              <w:rPr>
                <w:rFonts w:ascii="Arial" w:eastAsiaTheme="minorHAnsi" w:hAnsi="Arial" w:cs="2  Titr"/>
                <w:sz w:val="32"/>
                <w:szCs w:val="32"/>
                <w:lang w:bidi="fa-IR"/>
              </w:rPr>
              <w:t>G6</w:t>
            </w:r>
            <w:r w:rsidRPr="00B2510F">
              <w:rPr>
                <w:rFonts w:ascii="Arial" w:eastAsiaTheme="minorHAnsi" w:hAnsi="Arial" w:cs="2  Titr" w:hint="cs"/>
                <w:sz w:val="32"/>
                <w:szCs w:val="32"/>
                <w:rtl/>
                <w:lang w:bidi="fa-IR"/>
              </w:rPr>
              <w:t xml:space="preserve">): </w:t>
            </w:r>
            <w:r w:rsidRPr="00B2510F">
              <w:rPr>
                <w:rFonts w:asciiTheme="minorBidi" w:eastAsiaTheme="minorHAnsi" w:hAnsiTheme="minorBidi" w:cs="2  Titr" w:hint="cs"/>
                <w:b/>
                <w:bCs/>
                <w:rtl/>
                <w:lang w:bidi="fa-IR"/>
              </w:rPr>
              <w:t xml:space="preserve">تشکیل شورای </w:t>
            </w:r>
            <w:r w:rsidRPr="00B2510F">
              <w:rPr>
                <w:rFonts w:asciiTheme="minorBidi" w:eastAsiaTheme="minorHAnsi" w:hAnsiTheme="minorBidi" w:cs="2  Titr"/>
                <w:b/>
                <w:bCs/>
                <w:rtl/>
                <w:lang w:bidi="fa-IR"/>
              </w:rPr>
              <w:t xml:space="preserve"> برنامه ریزی درسی دانشگاه</w:t>
            </w:r>
          </w:p>
          <w:p w14:paraId="588D6E1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2  Titr"/>
                <w:sz w:val="32"/>
                <w:szCs w:val="32"/>
                <w:rtl/>
                <w:lang w:bidi="fa-IR"/>
              </w:rPr>
            </w:pPr>
          </w:p>
          <w:p w14:paraId="44C435B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bidi="fa-IR"/>
              </w:rPr>
            </w:pPr>
          </w:p>
        </w:tc>
      </w:tr>
      <w:tr w:rsidR="00B2510F" w:rsidRPr="00B2510F" w14:paraId="39D95DB6" w14:textId="77777777" w:rsidTr="002E4BD3">
        <w:trPr>
          <w:trHeight w:val="480"/>
          <w:jc w:val="center"/>
        </w:trPr>
        <w:tc>
          <w:tcPr>
            <w:tcW w:w="869" w:type="dxa"/>
            <w:vMerge w:val="restart"/>
            <w:shd w:val="clear" w:color="auto" w:fill="CCC0D9" w:themeFill="accent4" w:themeFillTint="66"/>
          </w:tcPr>
          <w:p w14:paraId="685E61E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شماره هدف عینی</w:t>
            </w:r>
          </w:p>
        </w:tc>
        <w:tc>
          <w:tcPr>
            <w:tcW w:w="1678" w:type="dxa"/>
            <w:vMerge w:val="restart"/>
            <w:shd w:val="clear" w:color="auto" w:fill="CCC0D9" w:themeFill="accent4" w:themeFillTint="66"/>
          </w:tcPr>
          <w:p w14:paraId="07DE101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 w:hint="cs"/>
                <w:b/>
                <w:bCs/>
                <w:color w:val="000000"/>
                <w:rtl/>
                <w:lang w:bidi="fa-IR"/>
              </w:rPr>
              <w:t>عنوان هدف عینی</w:t>
            </w:r>
          </w:p>
        </w:tc>
        <w:tc>
          <w:tcPr>
            <w:tcW w:w="1953" w:type="dxa"/>
            <w:vMerge w:val="restart"/>
            <w:shd w:val="clear" w:color="auto" w:fill="CCC0D9" w:themeFill="accent4" w:themeFillTint="66"/>
          </w:tcPr>
          <w:p w14:paraId="6D1B246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فعالیت ها</w:t>
            </w:r>
          </w:p>
        </w:tc>
        <w:tc>
          <w:tcPr>
            <w:tcW w:w="1049" w:type="dxa"/>
            <w:vMerge w:val="restart"/>
            <w:shd w:val="clear" w:color="auto" w:fill="CCC0D9" w:themeFill="accent4" w:themeFillTint="66"/>
          </w:tcPr>
          <w:p w14:paraId="4550878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2261" w:type="dxa"/>
            <w:gridSpan w:val="2"/>
            <w:shd w:val="clear" w:color="auto" w:fill="CCC0D9" w:themeFill="accent4" w:themeFillTint="66"/>
          </w:tcPr>
          <w:p w14:paraId="3D6BB5C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124" w:type="dxa"/>
            <w:vMerge w:val="restart"/>
            <w:shd w:val="clear" w:color="auto" w:fill="CCC0D9" w:themeFill="accent4" w:themeFillTint="66"/>
          </w:tcPr>
          <w:p w14:paraId="6829A9E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1127" w:type="dxa"/>
            <w:vMerge w:val="restart"/>
            <w:shd w:val="clear" w:color="auto" w:fill="CCC0D9" w:themeFill="accent4" w:themeFillTint="66"/>
          </w:tcPr>
          <w:p w14:paraId="2167BA2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شیوه اجرا</w:t>
            </w:r>
          </w:p>
        </w:tc>
        <w:tc>
          <w:tcPr>
            <w:tcW w:w="1571" w:type="dxa"/>
            <w:vMerge w:val="restart"/>
            <w:shd w:val="clear" w:color="auto" w:fill="CCC0D9" w:themeFill="accent4" w:themeFillTint="66"/>
          </w:tcPr>
          <w:p w14:paraId="235CCBE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شاخص پایش</w:t>
            </w:r>
          </w:p>
        </w:tc>
        <w:tc>
          <w:tcPr>
            <w:tcW w:w="1618" w:type="dxa"/>
            <w:vMerge w:val="restart"/>
            <w:shd w:val="clear" w:color="auto" w:fill="CCC0D9" w:themeFill="accent4" w:themeFillTint="66"/>
          </w:tcPr>
          <w:p w14:paraId="3A0701B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میزان تحقق به درصد</w:t>
            </w:r>
          </w:p>
        </w:tc>
      </w:tr>
      <w:tr w:rsidR="00B2510F" w:rsidRPr="00B2510F" w14:paraId="19FA8CC6" w14:textId="77777777" w:rsidTr="0084679F">
        <w:trPr>
          <w:trHeight w:val="326"/>
          <w:jc w:val="center"/>
        </w:trPr>
        <w:tc>
          <w:tcPr>
            <w:tcW w:w="869" w:type="dxa"/>
            <w:vMerge/>
          </w:tcPr>
          <w:p w14:paraId="62ECEA9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78" w:type="dxa"/>
            <w:vMerge/>
          </w:tcPr>
          <w:p w14:paraId="35F10DD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953" w:type="dxa"/>
            <w:vMerge/>
          </w:tcPr>
          <w:p w14:paraId="7BAC6FD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049" w:type="dxa"/>
            <w:vMerge/>
          </w:tcPr>
          <w:p w14:paraId="214B14D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shd w:val="clear" w:color="auto" w:fill="CCC0D9" w:themeFill="accent4" w:themeFillTint="66"/>
          </w:tcPr>
          <w:p w14:paraId="586B93F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شروع</w:t>
            </w:r>
          </w:p>
        </w:tc>
        <w:tc>
          <w:tcPr>
            <w:tcW w:w="1152" w:type="dxa"/>
            <w:shd w:val="clear" w:color="auto" w:fill="CCC0D9" w:themeFill="accent4" w:themeFillTint="66"/>
          </w:tcPr>
          <w:p w14:paraId="32190B8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پایان</w:t>
            </w:r>
          </w:p>
        </w:tc>
        <w:tc>
          <w:tcPr>
            <w:tcW w:w="1124" w:type="dxa"/>
            <w:vMerge/>
          </w:tcPr>
          <w:p w14:paraId="05DB2F5B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</w:tcPr>
          <w:p w14:paraId="44B4613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</w:tcPr>
          <w:p w14:paraId="57026CC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14:paraId="1314A49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8B7A83F" w14:textId="77777777" w:rsidTr="002A7D93">
        <w:trPr>
          <w:jc w:val="center"/>
        </w:trPr>
        <w:tc>
          <w:tcPr>
            <w:tcW w:w="869" w:type="dxa"/>
            <w:vMerge w:val="restart"/>
            <w:shd w:val="clear" w:color="auto" w:fill="E5DFEC" w:themeFill="accent4" w:themeFillTint="33"/>
          </w:tcPr>
          <w:p w14:paraId="3BF7349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="Traditional Arabic" w:eastAsiaTheme="minorHAnsi" w:hAnsi="Traditional Arabic" w:cs="B Nazanin"/>
                <w:color w:val="000000"/>
                <w:sz w:val="22"/>
                <w:szCs w:val="22"/>
                <w:lang w:bidi="fa-IR"/>
              </w:rPr>
              <w:t>G1O5</w:t>
            </w:r>
          </w:p>
          <w:p w14:paraId="15A9423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lang w:bidi="fa-IR"/>
              </w:rPr>
            </w:pPr>
          </w:p>
        </w:tc>
        <w:tc>
          <w:tcPr>
            <w:tcW w:w="1678" w:type="dxa"/>
            <w:vMerge w:val="restart"/>
            <w:shd w:val="clear" w:color="auto" w:fill="FFFFFF" w:themeFill="background1"/>
          </w:tcPr>
          <w:p w14:paraId="195E557B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 شورای برنامه ریزی درسی دانشگاه</w:t>
            </w:r>
          </w:p>
        </w:tc>
        <w:tc>
          <w:tcPr>
            <w:tcW w:w="1953" w:type="dxa"/>
            <w:shd w:val="clear" w:color="auto" w:fill="FFFFFF" w:themeFill="background1"/>
          </w:tcPr>
          <w:p w14:paraId="5302222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به رو رسانی ابلاغ اعضاء</w:t>
            </w:r>
          </w:p>
        </w:tc>
        <w:tc>
          <w:tcPr>
            <w:tcW w:w="1049" w:type="dxa"/>
            <w:vMerge w:val="restart"/>
            <w:shd w:val="clear" w:color="auto" w:fill="FFFFFF" w:themeFill="background1"/>
          </w:tcPr>
          <w:p w14:paraId="13E6180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/>
                <w:lang w:bidi="fa-IR"/>
              </w:rPr>
              <w:t>EDC</w:t>
            </w: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معاون آموزشی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</w:tcPr>
          <w:p w14:paraId="7D348BC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اردیبهشت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63E40758" w14:textId="6946E9A9" w:rsidR="00B2510F" w:rsidRPr="00B2510F" w:rsidRDefault="00053F7D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fa-IR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14:paraId="3DFAAD16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معاونت آموزشی و مرکز توسعه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</w:tcPr>
          <w:p w14:paraId="54CEF0F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نشست و جلسات حضوری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21FF3AF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rtl/>
                <w:lang w:bidi="fa-IR"/>
              </w:rPr>
              <w:t>تعداد جلسات برگزار شده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57865D5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0CA4D1E0" w14:textId="77777777" w:rsidTr="002A7D93">
        <w:trPr>
          <w:trHeight w:val="442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8BE6A55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78" w:type="dxa"/>
            <w:vMerge/>
            <w:shd w:val="clear" w:color="auto" w:fill="E5DFEC" w:themeFill="accent4" w:themeFillTint="33"/>
          </w:tcPr>
          <w:p w14:paraId="5C01F28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51C11E79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مکاتبه با دانشکده ها جهت ارسال درخواست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8BAD91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3327AFC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148F76E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5ED06CCE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7CEAF73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5D1B1E1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745F71F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26A174E0" w14:textId="77777777" w:rsidTr="002A7D93">
        <w:trPr>
          <w:trHeight w:val="768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2A1445A2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78" w:type="dxa"/>
            <w:vMerge/>
            <w:shd w:val="clear" w:color="auto" w:fill="E5DFEC" w:themeFill="accent4" w:themeFillTint="33"/>
          </w:tcPr>
          <w:p w14:paraId="66C027B9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74C0D62C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بررسی و کارشناسی درخواست ها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24E53A64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08FDD118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0C4B332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3BF52F5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4824DDFD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4965092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441CF9A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  <w:tr w:rsidR="00B2510F" w:rsidRPr="00B2510F" w14:paraId="587DC7A1" w14:textId="77777777" w:rsidTr="002A7D93">
        <w:trPr>
          <w:trHeight w:val="280"/>
          <w:jc w:val="center"/>
        </w:trPr>
        <w:tc>
          <w:tcPr>
            <w:tcW w:w="869" w:type="dxa"/>
            <w:vMerge/>
            <w:shd w:val="clear" w:color="auto" w:fill="E5DFEC" w:themeFill="accent4" w:themeFillTint="33"/>
          </w:tcPr>
          <w:p w14:paraId="1B0D719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78" w:type="dxa"/>
            <w:vMerge/>
            <w:shd w:val="clear" w:color="auto" w:fill="E5DFEC" w:themeFill="accent4" w:themeFillTint="33"/>
          </w:tcPr>
          <w:p w14:paraId="6DCC95BC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3" w:type="dxa"/>
            <w:shd w:val="clear" w:color="auto" w:fill="FFFFFF" w:themeFill="background1"/>
          </w:tcPr>
          <w:p w14:paraId="5C99373E" w14:textId="77777777" w:rsidR="00B2510F" w:rsidRPr="00B2510F" w:rsidRDefault="00B2510F" w:rsidP="00B2510F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B2510F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هماهنگی با اعضاء</w:t>
            </w:r>
          </w:p>
        </w:tc>
        <w:tc>
          <w:tcPr>
            <w:tcW w:w="1049" w:type="dxa"/>
            <w:vMerge/>
            <w:shd w:val="clear" w:color="auto" w:fill="E5DFEC" w:themeFill="accent4" w:themeFillTint="33"/>
          </w:tcPr>
          <w:p w14:paraId="7CE93FB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E5DFEC" w:themeFill="accent4" w:themeFillTint="33"/>
          </w:tcPr>
          <w:p w14:paraId="1B3ECC9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52" w:type="dxa"/>
            <w:vMerge/>
            <w:shd w:val="clear" w:color="auto" w:fill="E5DFEC" w:themeFill="accent4" w:themeFillTint="33"/>
          </w:tcPr>
          <w:p w14:paraId="533B86CF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4" w:type="dxa"/>
            <w:vMerge/>
            <w:shd w:val="clear" w:color="auto" w:fill="E5DFEC" w:themeFill="accent4" w:themeFillTint="33"/>
          </w:tcPr>
          <w:p w14:paraId="2DAF97C1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E5DFEC" w:themeFill="accent4" w:themeFillTint="33"/>
          </w:tcPr>
          <w:p w14:paraId="445D97D0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571" w:type="dxa"/>
            <w:vMerge/>
            <w:shd w:val="clear" w:color="auto" w:fill="E5DFEC" w:themeFill="accent4" w:themeFillTint="33"/>
          </w:tcPr>
          <w:p w14:paraId="5595D217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1618" w:type="dxa"/>
            <w:vMerge/>
            <w:shd w:val="clear" w:color="auto" w:fill="E5DFEC" w:themeFill="accent4" w:themeFillTint="33"/>
          </w:tcPr>
          <w:p w14:paraId="6FA999CA" w14:textId="77777777" w:rsidR="00B2510F" w:rsidRPr="00B2510F" w:rsidRDefault="00B2510F" w:rsidP="00B2510F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</w:tr>
    </w:tbl>
    <w:p w14:paraId="6C603F08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435F040D" w14:textId="77777777" w:rsid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2F2B412A" w14:textId="77777777" w:rsidR="00525BD0" w:rsidRDefault="00525BD0" w:rsidP="00525BD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296FA4F4" w14:textId="77777777" w:rsidR="00525BD0" w:rsidRDefault="00525BD0" w:rsidP="00525BD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3B17DD10" w14:textId="77777777" w:rsidR="00525BD0" w:rsidRDefault="00525BD0" w:rsidP="00525BD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1D88800A" w14:textId="77777777" w:rsidR="00525BD0" w:rsidRDefault="00525BD0" w:rsidP="00525BD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18A4AF37" w14:textId="77777777" w:rsidR="00525BD0" w:rsidRPr="00B2510F" w:rsidRDefault="00525BD0" w:rsidP="00525BD0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6716D2B4" w14:textId="77777777" w:rsidR="00525BD0" w:rsidRPr="00525BD0" w:rsidRDefault="00525BD0" w:rsidP="00525BD0">
      <w:pPr>
        <w:bidi/>
        <w:jc w:val="center"/>
        <w:rPr>
          <w:rFonts w:cs="Arial"/>
          <w:b/>
          <w:bCs/>
          <w:sz w:val="20"/>
          <w:szCs w:val="20"/>
        </w:rPr>
      </w:pPr>
    </w:p>
    <w:p w14:paraId="719E313C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5CD3AF93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40038015" w14:textId="77777777" w:rsidR="00B2510F" w:rsidRPr="00B2510F" w:rsidRDefault="00B2510F" w:rsidP="00B2510F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bidi="fa-IR"/>
        </w:rPr>
      </w:pPr>
    </w:p>
    <w:p w14:paraId="61556BC3" w14:textId="77777777" w:rsidR="00525BD0" w:rsidRDefault="00525BD0" w:rsidP="00B2510F">
      <w:pPr>
        <w:bidi/>
        <w:spacing w:after="200" w:line="276" w:lineRule="auto"/>
        <w:jc w:val="both"/>
        <w:rPr>
          <w:rFonts w:asciiTheme="minorHAnsi" w:eastAsiaTheme="minorHAnsi" w:hAnsiTheme="minorHAnsi" w:cs="2  Titr"/>
          <w:b/>
          <w:bCs/>
          <w:sz w:val="32"/>
          <w:szCs w:val="32"/>
          <w:rtl/>
          <w:lang w:bidi="fa-IR"/>
        </w:rPr>
      </w:pPr>
    </w:p>
    <w:sectPr w:rsidR="00525BD0" w:rsidSect="00F500C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97E0" w14:textId="77777777" w:rsidR="009535D0" w:rsidRDefault="009535D0" w:rsidP="00E650C5">
      <w:pPr>
        <w:spacing w:after="0" w:line="240" w:lineRule="auto"/>
      </w:pPr>
      <w:r>
        <w:separator/>
      </w:r>
    </w:p>
  </w:endnote>
  <w:endnote w:type="continuationSeparator" w:id="0">
    <w:p w14:paraId="44FA5832" w14:textId="77777777" w:rsidR="009535D0" w:rsidRDefault="009535D0" w:rsidP="00E6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,Bold">
    <w:altName w:val="B Titr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558C" w14:textId="77777777" w:rsidR="009535D0" w:rsidRDefault="009535D0" w:rsidP="00E650C5">
      <w:pPr>
        <w:spacing w:after="0" w:line="240" w:lineRule="auto"/>
      </w:pPr>
      <w:r>
        <w:separator/>
      </w:r>
    </w:p>
  </w:footnote>
  <w:footnote w:type="continuationSeparator" w:id="0">
    <w:p w14:paraId="2480E82D" w14:textId="77777777" w:rsidR="009535D0" w:rsidRDefault="009535D0" w:rsidP="00E65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5F"/>
    <w:rsid w:val="00053F7D"/>
    <w:rsid w:val="000B01B3"/>
    <w:rsid w:val="00220347"/>
    <w:rsid w:val="002A7D93"/>
    <w:rsid w:val="002E1476"/>
    <w:rsid w:val="002E4BD3"/>
    <w:rsid w:val="003561B2"/>
    <w:rsid w:val="00491F36"/>
    <w:rsid w:val="00525BD0"/>
    <w:rsid w:val="006851CC"/>
    <w:rsid w:val="00730F10"/>
    <w:rsid w:val="0076403B"/>
    <w:rsid w:val="007733D0"/>
    <w:rsid w:val="00836AF1"/>
    <w:rsid w:val="0084679F"/>
    <w:rsid w:val="00870BC0"/>
    <w:rsid w:val="00895F1C"/>
    <w:rsid w:val="008D1732"/>
    <w:rsid w:val="0093701C"/>
    <w:rsid w:val="009535D0"/>
    <w:rsid w:val="00A35E94"/>
    <w:rsid w:val="00B2510F"/>
    <w:rsid w:val="00B26D01"/>
    <w:rsid w:val="00BA3F0B"/>
    <w:rsid w:val="00BF1CBE"/>
    <w:rsid w:val="00D04830"/>
    <w:rsid w:val="00E650C5"/>
    <w:rsid w:val="00E963D4"/>
    <w:rsid w:val="00EA605F"/>
    <w:rsid w:val="00EE3EA1"/>
    <w:rsid w:val="00F500CB"/>
    <w:rsid w:val="00FB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1105"/>
  <w15:docId w15:val="{9CBD9B55-2637-4A0D-A7D0-1C57C25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CB"/>
    <w:pPr>
      <w:spacing w:after="160" w:line="259" w:lineRule="auto"/>
    </w:pPr>
    <w:rPr>
      <w:rFonts w:ascii="Calibri" w:eastAsia="Calibri" w:hAnsi="Calibri" w:cs="B Zar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2510F"/>
  </w:style>
  <w:style w:type="paragraph" w:styleId="BalloonText">
    <w:name w:val="Balloon Text"/>
    <w:basedOn w:val="Normal"/>
    <w:link w:val="BalloonTextChar"/>
    <w:uiPriority w:val="99"/>
    <w:semiHidden/>
    <w:unhideWhenUsed/>
    <w:rsid w:val="00B2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0F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2E4BD3"/>
    <w:pPr>
      <w:spacing w:after="0" w:line="240" w:lineRule="auto"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730F1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C5"/>
    <w:rPr>
      <w:rFonts w:ascii="Calibri" w:eastAsia="Calibri" w:hAnsi="Calibri" w:cs="B Zar"/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C5"/>
    <w:rPr>
      <w:rFonts w:ascii="Calibri" w:eastAsia="Calibri" w:hAnsi="Calibri" w:cs="B Zar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CE09-75FC-4AE5-B810-DAB3603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NAZARI</cp:lastModifiedBy>
  <cp:revision>2</cp:revision>
  <dcterms:created xsi:type="dcterms:W3CDTF">2025-10-19T05:05:00Z</dcterms:created>
  <dcterms:modified xsi:type="dcterms:W3CDTF">2025-10-19T05:05:00Z</dcterms:modified>
</cp:coreProperties>
</file>